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8A" w:rsidRPr="0034463D" w:rsidRDefault="009A0ECA" w:rsidP="001D338A">
      <w:pPr>
        <w:pStyle w:val="Default"/>
        <w:jc w:val="center"/>
        <w:rPr>
          <w:b/>
        </w:rPr>
      </w:pPr>
      <w:r>
        <w:rPr>
          <w:b/>
          <w:lang w:val="en-US"/>
        </w:rPr>
        <w:t>SATUAN ACARA PERKULIAHAN</w:t>
      </w:r>
      <w:r w:rsidR="0034463D" w:rsidRPr="0034463D">
        <w:rPr>
          <w:b/>
        </w:rPr>
        <w:t xml:space="preserve"> </w:t>
      </w:r>
    </w:p>
    <w:p w:rsidR="006561E8" w:rsidRPr="006561E8" w:rsidRDefault="0034463D" w:rsidP="006561E8">
      <w:pPr>
        <w:pStyle w:val="Default"/>
        <w:jc w:val="both"/>
        <w:rPr>
          <w:sz w:val="18"/>
          <w:szCs w:val="18"/>
        </w:rPr>
      </w:pPr>
      <w:r>
        <w:rPr>
          <w:sz w:val="18"/>
          <w:szCs w:val="18"/>
        </w:rPr>
        <w:t>Kode / Nama Mata Kuliah</w:t>
      </w:r>
      <w:r>
        <w:rPr>
          <w:sz w:val="18"/>
          <w:szCs w:val="18"/>
        </w:rPr>
        <w:tab/>
      </w:r>
      <w:r>
        <w:rPr>
          <w:sz w:val="18"/>
          <w:szCs w:val="18"/>
        </w:rPr>
        <w:tab/>
      </w:r>
      <w:r w:rsidR="006561E8" w:rsidRPr="006561E8">
        <w:rPr>
          <w:sz w:val="18"/>
          <w:szCs w:val="18"/>
        </w:rPr>
        <w:t>: 1210130 / Akuntansi Pengantar I</w:t>
      </w:r>
      <w:r w:rsidR="006561E8" w:rsidRPr="006561E8">
        <w:rPr>
          <w:sz w:val="18"/>
          <w:szCs w:val="18"/>
        </w:rPr>
        <w:tab/>
      </w:r>
      <w:r w:rsidR="006561E8" w:rsidRPr="006561E8">
        <w:rPr>
          <w:sz w:val="18"/>
          <w:szCs w:val="18"/>
        </w:rPr>
        <w:tab/>
      </w:r>
      <w:r>
        <w:rPr>
          <w:sz w:val="18"/>
          <w:szCs w:val="18"/>
        </w:rPr>
        <w:tab/>
      </w:r>
      <w:r>
        <w:rPr>
          <w:sz w:val="18"/>
          <w:szCs w:val="18"/>
        </w:rPr>
        <w:tab/>
      </w:r>
      <w:r w:rsidR="006561E8" w:rsidRPr="006561E8">
        <w:rPr>
          <w:sz w:val="18"/>
          <w:szCs w:val="18"/>
        </w:rPr>
        <w:tab/>
      </w:r>
      <w:r>
        <w:rPr>
          <w:sz w:val="18"/>
          <w:szCs w:val="18"/>
        </w:rPr>
        <w:t xml:space="preserve">Revisi ke-   </w:t>
      </w:r>
      <w:r>
        <w:rPr>
          <w:sz w:val="18"/>
          <w:szCs w:val="18"/>
        </w:rPr>
        <w:tab/>
      </w:r>
      <w:r>
        <w:rPr>
          <w:sz w:val="18"/>
          <w:szCs w:val="18"/>
        </w:rPr>
        <w:tab/>
        <w:t xml:space="preserve">  </w:t>
      </w:r>
      <w:r w:rsidR="006561E8" w:rsidRPr="006561E8">
        <w:rPr>
          <w:sz w:val="18"/>
          <w:szCs w:val="18"/>
        </w:rPr>
        <w:t xml:space="preserve">: 2 </w:t>
      </w:r>
    </w:p>
    <w:p w:rsidR="006561E8" w:rsidRPr="006561E8" w:rsidRDefault="006561E8" w:rsidP="006561E8">
      <w:pPr>
        <w:pStyle w:val="Default"/>
        <w:jc w:val="both"/>
        <w:rPr>
          <w:sz w:val="18"/>
          <w:szCs w:val="18"/>
        </w:rPr>
      </w:pPr>
      <w:r w:rsidRPr="006561E8">
        <w:rPr>
          <w:sz w:val="18"/>
          <w:szCs w:val="18"/>
        </w:rPr>
        <w:t>Satuan Kredit Semester</w:t>
      </w:r>
      <w:r w:rsidR="0034463D">
        <w:rPr>
          <w:sz w:val="18"/>
          <w:szCs w:val="18"/>
        </w:rPr>
        <w:tab/>
      </w:r>
      <w:r w:rsidR="0034463D">
        <w:rPr>
          <w:sz w:val="18"/>
          <w:szCs w:val="18"/>
        </w:rPr>
        <w:tab/>
      </w:r>
      <w:r w:rsidRPr="006561E8">
        <w:rPr>
          <w:sz w:val="18"/>
          <w:szCs w:val="18"/>
        </w:rPr>
        <w:t xml:space="preserve">: 3 SKS </w:t>
      </w:r>
      <w:r w:rsidRPr="006561E8">
        <w:rPr>
          <w:sz w:val="18"/>
          <w:szCs w:val="18"/>
        </w:rPr>
        <w:tab/>
      </w:r>
      <w:r w:rsidRPr="006561E8">
        <w:rPr>
          <w:sz w:val="18"/>
          <w:szCs w:val="18"/>
        </w:rPr>
        <w:tab/>
      </w:r>
      <w:r w:rsidRPr="006561E8">
        <w:rPr>
          <w:sz w:val="18"/>
          <w:szCs w:val="18"/>
        </w:rPr>
        <w:tab/>
      </w:r>
      <w:r w:rsidRPr="006561E8">
        <w:rPr>
          <w:sz w:val="18"/>
          <w:szCs w:val="18"/>
        </w:rPr>
        <w:tab/>
      </w:r>
      <w:r w:rsidRPr="006561E8">
        <w:rPr>
          <w:sz w:val="18"/>
          <w:szCs w:val="18"/>
        </w:rPr>
        <w:tab/>
      </w:r>
      <w:r w:rsidR="0034463D">
        <w:rPr>
          <w:sz w:val="18"/>
          <w:szCs w:val="18"/>
        </w:rPr>
        <w:tab/>
      </w:r>
      <w:r w:rsidR="0034463D">
        <w:rPr>
          <w:sz w:val="18"/>
          <w:szCs w:val="18"/>
        </w:rPr>
        <w:tab/>
      </w:r>
      <w:r w:rsidR="0034463D">
        <w:rPr>
          <w:sz w:val="18"/>
          <w:szCs w:val="18"/>
        </w:rPr>
        <w:tab/>
      </w:r>
      <w:r w:rsidRPr="006561E8">
        <w:rPr>
          <w:sz w:val="18"/>
          <w:szCs w:val="18"/>
        </w:rPr>
        <w:t xml:space="preserve">Tanggal </w:t>
      </w:r>
      <w:r w:rsidR="001D338A" w:rsidRPr="006561E8">
        <w:rPr>
          <w:sz w:val="18"/>
          <w:szCs w:val="18"/>
        </w:rPr>
        <w:t xml:space="preserve">Revisi </w:t>
      </w:r>
      <w:r w:rsidR="0034463D">
        <w:rPr>
          <w:sz w:val="18"/>
          <w:szCs w:val="18"/>
        </w:rPr>
        <w:tab/>
      </w:r>
      <w:r w:rsidR="0034463D">
        <w:rPr>
          <w:sz w:val="18"/>
          <w:szCs w:val="18"/>
        </w:rPr>
        <w:tab/>
        <w:t xml:space="preserve">  </w:t>
      </w:r>
      <w:r w:rsidRPr="006561E8">
        <w:rPr>
          <w:sz w:val="18"/>
          <w:szCs w:val="18"/>
        </w:rPr>
        <w:t xml:space="preserve">: 19 Agustus 2013 </w:t>
      </w:r>
    </w:p>
    <w:p w:rsidR="0034463D" w:rsidRDefault="006561E8" w:rsidP="006561E8">
      <w:pPr>
        <w:pStyle w:val="Default"/>
        <w:jc w:val="both"/>
        <w:rPr>
          <w:sz w:val="18"/>
          <w:szCs w:val="18"/>
        </w:rPr>
      </w:pPr>
      <w:r w:rsidRPr="006561E8">
        <w:rPr>
          <w:sz w:val="18"/>
          <w:szCs w:val="18"/>
        </w:rPr>
        <w:t>Jumlah Jam kuliah dalam seminggu</w:t>
      </w:r>
      <w:r w:rsidR="0034463D">
        <w:rPr>
          <w:sz w:val="18"/>
          <w:szCs w:val="18"/>
        </w:rPr>
        <w:tab/>
      </w:r>
      <w:r w:rsidRPr="006561E8">
        <w:rPr>
          <w:sz w:val="18"/>
          <w:szCs w:val="18"/>
        </w:rPr>
        <w:t xml:space="preserve">: 2,5 jam. (3 x 50 menit) </w:t>
      </w:r>
      <w:r w:rsidR="0034463D">
        <w:rPr>
          <w:sz w:val="18"/>
          <w:szCs w:val="18"/>
        </w:rPr>
        <w:tab/>
      </w:r>
      <w:r w:rsidR="0034463D">
        <w:rPr>
          <w:sz w:val="18"/>
          <w:szCs w:val="18"/>
        </w:rPr>
        <w:tab/>
      </w:r>
      <w:r w:rsidR="0034463D">
        <w:rPr>
          <w:sz w:val="18"/>
          <w:szCs w:val="18"/>
        </w:rPr>
        <w:tab/>
      </w:r>
      <w:r w:rsidR="0034463D">
        <w:rPr>
          <w:sz w:val="18"/>
          <w:szCs w:val="18"/>
        </w:rPr>
        <w:tab/>
      </w:r>
      <w:r w:rsidR="0034463D">
        <w:rPr>
          <w:sz w:val="18"/>
          <w:szCs w:val="18"/>
        </w:rPr>
        <w:tab/>
      </w:r>
      <w:r w:rsidR="0034463D">
        <w:rPr>
          <w:sz w:val="18"/>
          <w:szCs w:val="18"/>
        </w:rPr>
        <w:tab/>
      </w:r>
      <w:r w:rsidRPr="006561E8">
        <w:rPr>
          <w:sz w:val="18"/>
          <w:szCs w:val="18"/>
        </w:rPr>
        <w:t xml:space="preserve">Tanggal </w:t>
      </w:r>
      <w:r w:rsidR="001D338A" w:rsidRPr="006561E8">
        <w:rPr>
          <w:sz w:val="18"/>
          <w:szCs w:val="18"/>
        </w:rPr>
        <w:t xml:space="preserve">Mulai Berlaku </w:t>
      </w:r>
      <w:r w:rsidR="0034463D">
        <w:rPr>
          <w:sz w:val="18"/>
          <w:szCs w:val="18"/>
        </w:rPr>
        <w:tab/>
        <w:t xml:space="preserve">  </w:t>
      </w:r>
      <w:r w:rsidRPr="006561E8">
        <w:rPr>
          <w:sz w:val="18"/>
          <w:szCs w:val="18"/>
        </w:rPr>
        <w:t xml:space="preserve">: </w:t>
      </w:r>
      <w:r w:rsidR="0034463D">
        <w:rPr>
          <w:sz w:val="18"/>
          <w:szCs w:val="18"/>
        </w:rPr>
        <w:t xml:space="preserve">4 November </w:t>
      </w:r>
      <w:r w:rsidRPr="006561E8">
        <w:rPr>
          <w:sz w:val="18"/>
          <w:szCs w:val="18"/>
        </w:rPr>
        <w:t>2013</w:t>
      </w:r>
    </w:p>
    <w:p w:rsidR="006561E8" w:rsidRPr="006561E8" w:rsidRDefault="0034463D" w:rsidP="0034463D">
      <w:pPr>
        <w:pStyle w:val="Default"/>
        <w:jc w:val="both"/>
        <w:rPr>
          <w:sz w:val="18"/>
          <w:szCs w:val="18"/>
        </w:rPr>
      </w:pPr>
      <w:r w:rsidRPr="006561E8">
        <w:rPr>
          <w:sz w:val="18"/>
          <w:szCs w:val="18"/>
        </w:rPr>
        <w:t>J</w:t>
      </w:r>
      <w:r>
        <w:rPr>
          <w:sz w:val="18"/>
          <w:szCs w:val="18"/>
        </w:rPr>
        <w:t>umlah Jam kegiatan laboratorium</w:t>
      </w:r>
      <w:r>
        <w:rPr>
          <w:sz w:val="18"/>
          <w:szCs w:val="18"/>
        </w:rPr>
        <w:tab/>
      </w:r>
      <w:r w:rsidR="001D338A">
        <w:rPr>
          <w:sz w:val="18"/>
          <w:szCs w:val="18"/>
        </w:rPr>
        <w:t>: -</w:t>
      </w:r>
      <w:r w:rsidRPr="006561E8">
        <w:rPr>
          <w:sz w:val="18"/>
          <w:szCs w:val="18"/>
        </w:rPr>
        <w:t>jam</w:t>
      </w:r>
      <w:r w:rsidR="006561E8" w:rsidRPr="006561E8">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D338A">
        <w:rPr>
          <w:sz w:val="18"/>
          <w:szCs w:val="18"/>
        </w:rPr>
        <w:tab/>
      </w:r>
      <w:r>
        <w:rPr>
          <w:sz w:val="18"/>
          <w:szCs w:val="18"/>
        </w:rPr>
        <w:tab/>
      </w:r>
      <w:r w:rsidR="006561E8" w:rsidRPr="006561E8">
        <w:rPr>
          <w:sz w:val="18"/>
          <w:szCs w:val="18"/>
        </w:rPr>
        <w:t xml:space="preserve">Penyusun </w:t>
      </w:r>
      <w:r>
        <w:rPr>
          <w:sz w:val="18"/>
          <w:szCs w:val="18"/>
        </w:rPr>
        <w:tab/>
      </w:r>
      <w:r>
        <w:rPr>
          <w:sz w:val="18"/>
          <w:szCs w:val="18"/>
        </w:rPr>
        <w:tab/>
        <w:t xml:space="preserve">  </w:t>
      </w:r>
      <w:r w:rsidR="006561E8" w:rsidRPr="006561E8">
        <w:rPr>
          <w:sz w:val="18"/>
          <w:szCs w:val="18"/>
        </w:rPr>
        <w:t xml:space="preserve">: Suprapto, S.E., M.M., Ak </w:t>
      </w:r>
    </w:p>
    <w:p w:rsidR="006561E8" w:rsidRDefault="0034463D" w:rsidP="006561E8">
      <w:pPr>
        <w:pStyle w:val="Default"/>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561E8" w:rsidRPr="006561E8">
        <w:rPr>
          <w:sz w:val="18"/>
          <w:szCs w:val="18"/>
        </w:rPr>
        <w:t xml:space="preserve">Penanggungjawab Keilmuan : Suprapto, S.E., M.M., Ak </w:t>
      </w:r>
    </w:p>
    <w:p w:rsidR="00E73095" w:rsidRPr="006561E8" w:rsidRDefault="00E73095" w:rsidP="006561E8">
      <w:pPr>
        <w:pStyle w:val="Default"/>
        <w:jc w:val="both"/>
        <w:rPr>
          <w:sz w:val="18"/>
          <w:szCs w:val="18"/>
        </w:rPr>
      </w:pPr>
    </w:p>
    <w:p w:rsidR="006561E8" w:rsidRPr="006561E8" w:rsidRDefault="006561E8" w:rsidP="00E73095">
      <w:pPr>
        <w:pStyle w:val="Default"/>
        <w:ind w:left="2127" w:hanging="2127"/>
        <w:jc w:val="both"/>
        <w:rPr>
          <w:sz w:val="18"/>
          <w:szCs w:val="18"/>
        </w:rPr>
      </w:pPr>
      <w:r w:rsidRPr="006561E8">
        <w:rPr>
          <w:b/>
          <w:bCs/>
          <w:sz w:val="18"/>
          <w:szCs w:val="18"/>
        </w:rPr>
        <w:t xml:space="preserve">Deskripsi Mata kuliah : </w:t>
      </w:r>
      <w:r w:rsidRPr="006561E8">
        <w:rPr>
          <w:sz w:val="18"/>
          <w:szCs w:val="18"/>
        </w:rPr>
        <w:t>Mata kuliah kuliah ini memberikan pemahaman dasar mengenai akuntansi keuangan, persamaan akuntansi, teknik pemrosesan data akuntansi yang meliputi jurnal, buku besar, worksheet serta dasar penyusunan laporan keuangan baik untuk perusahaan jasa, dagang maupun manufaktur. Setelah menyelesaikan mata kuliah ini mahasiswa diharapkan memiliki pemahaman dan pengetahuan tentang dasar ak</w:t>
      </w:r>
      <w:r w:rsidR="00E73095">
        <w:rPr>
          <w:sz w:val="18"/>
          <w:szCs w:val="18"/>
        </w:rPr>
        <w:t xml:space="preserve">untansi keuangan sehingga dapat </w:t>
      </w:r>
      <w:r w:rsidRPr="006561E8">
        <w:rPr>
          <w:sz w:val="18"/>
          <w:szCs w:val="18"/>
        </w:rPr>
        <w:t xml:space="preserve">menyusun laporan keuangan perusahaan jasa, dagang dan manufaktur. </w:t>
      </w:r>
    </w:p>
    <w:p w:rsidR="00685EAA" w:rsidRDefault="006561E8" w:rsidP="00E73095">
      <w:pPr>
        <w:spacing w:line="240" w:lineRule="auto"/>
        <w:ind w:left="2127" w:hanging="2127"/>
        <w:jc w:val="both"/>
        <w:rPr>
          <w:rFonts w:ascii="Tahoma" w:hAnsi="Tahoma" w:cs="Tahoma"/>
          <w:sz w:val="18"/>
          <w:szCs w:val="18"/>
        </w:rPr>
      </w:pPr>
      <w:r w:rsidRPr="006561E8">
        <w:rPr>
          <w:rFonts w:ascii="Tahoma" w:hAnsi="Tahoma" w:cs="Tahoma"/>
          <w:b/>
          <w:bCs/>
          <w:sz w:val="18"/>
          <w:szCs w:val="18"/>
        </w:rPr>
        <w:t xml:space="preserve">Standar Kompetensi </w:t>
      </w:r>
      <w:r w:rsidR="0034463D">
        <w:rPr>
          <w:rFonts w:ascii="Tahoma" w:hAnsi="Tahoma" w:cs="Tahoma"/>
          <w:b/>
          <w:bCs/>
          <w:sz w:val="18"/>
          <w:szCs w:val="18"/>
        </w:rPr>
        <w:t xml:space="preserve">  </w:t>
      </w:r>
      <w:r w:rsidRPr="006561E8">
        <w:rPr>
          <w:rFonts w:ascii="Tahoma" w:hAnsi="Tahoma" w:cs="Tahoma"/>
          <w:b/>
          <w:bCs/>
          <w:sz w:val="18"/>
          <w:szCs w:val="18"/>
        </w:rPr>
        <w:t xml:space="preserve">: </w:t>
      </w:r>
      <w:r w:rsidRPr="006561E8">
        <w:rPr>
          <w:rFonts w:ascii="Tahoma" w:hAnsi="Tahoma" w:cs="Tahoma"/>
          <w:sz w:val="18"/>
          <w:szCs w:val="18"/>
        </w:rPr>
        <w:t>Meningkatkan kemampuan mahasiswa dalam memahami dan menjelaskan konsep akuntansi dan kegunaan laporan keuangan , memahami siklus akuntansi untuk perusahaan jasa, dagang dan manufaktur sehingga dapat melakukan proses pencatatan akuntansi, mampu menyusun laporan keuangan, mampu menganalisa laporan keuangan sehingga mampu menghasilkan informasi akuntansi bagi pengguna laporan keuangan.</w:t>
      </w:r>
    </w:p>
    <w:p w:rsidR="006561E8" w:rsidRDefault="006561E8" w:rsidP="006561E8">
      <w:pPr>
        <w:spacing w:line="240" w:lineRule="auto"/>
        <w:jc w:val="both"/>
        <w:rPr>
          <w:rFonts w:ascii="Tahoma" w:hAnsi="Tahoma" w:cs="Tahoma"/>
          <w:sz w:val="18"/>
          <w:szCs w:val="18"/>
        </w:rPr>
      </w:pPr>
    </w:p>
    <w:tbl>
      <w:tblPr>
        <w:tblStyle w:val="TableGrid"/>
        <w:tblW w:w="12583" w:type="dxa"/>
        <w:jc w:val="center"/>
        <w:tblLayout w:type="fixed"/>
        <w:tblLook w:val="04A0"/>
      </w:tblPr>
      <w:tblGrid>
        <w:gridCol w:w="1242"/>
        <w:gridCol w:w="2694"/>
        <w:gridCol w:w="2835"/>
        <w:gridCol w:w="2127"/>
        <w:gridCol w:w="1983"/>
        <w:gridCol w:w="1702"/>
      </w:tblGrid>
      <w:tr w:rsidR="00521590" w:rsidRPr="00285A88" w:rsidTr="001D338A">
        <w:trPr>
          <w:jc w:val="center"/>
        </w:trPr>
        <w:tc>
          <w:tcPr>
            <w:tcW w:w="1242" w:type="dxa"/>
          </w:tcPr>
          <w:p w:rsidR="006561E8" w:rsidRPr="002A4586" w:rsidRDefault="002A4586" w:rsidP="002A4586">
            <w:pPr>
              <w:jc w:val="center"/>
              <w:rPr>
                <w:rFonts w:ascii="Tahoma" w:hAnsi="Tahoma" w:cs="Tahoma"/>
                <w:b/>
                <w:sz w:val="18"/>
                <w:szCs w:val="18"/>
              </w:rPr>
            </w:pPr>
            <w:r w:rsidRPr="002A4586">
              <w:rPr>
                <w:rFonts w:ascii="Tahoma" w:hAnsi="Tahoma" w:cs="Tahoma"/>
                <w:b/>
                <w:sz w:val="18"/>
                <w:szCs w:val="18"/>
              </w:rPr>
              <w:t>Pertemuan Ke-</w:t>
            </w:r>
          </w:p>
        </w:tc>
        <w:tc>
          <w:tcPr>
            <w:tcW w:w="2694" w:type="dxa"/>
          </w:tcPr>
          <w:p w:rsidR="006561E8" w:rsidRPr="002A4586" w:rsidRDefault="002A4586" w:rsidP="002A4586">
            <w:pPr>
              <w:jc w:val="center"/>
              <w:rPr>
                <w:rFonts w:ascii="Tahoma" w:hAnsi="Tahoma" w:cs="Tahoma"/>
                <w:b/>
                <w:sz w:val="18"/>
                <w:szCs w:val="18"/>
              </w:rPr>
            </w:pPr>
            <w:r w:rsidRPr="002A4586">
              <w:rPr>
                <w:rFonts w:ascii="Tahoma" w:hAnsi="Tahoma" w:cs="Tahoma"/>
                <w:b/>
                <w:bCs/>
                <w:sz w:val="18"/>
                <w:szCs w:val="18"/>
              </w:rPr>
              <w:t>Kompetensi Dasar</w:t>
            </w:r>
          </w:p>
        </w:tc>
        <w:tc>
          <w:tcPr>
            <w:tcW w:w="2835" w:type="dxa"/>
          </w:tcPr>
          <w:p w:rsidR="006561E8" w:rsidRPr="002A4586" w:rsidRDefault="002A4586" w:rsidP="002A4586">
            <w:pPr>
              <w:ind w:left="175" w:hanging="175"/>
              <w:jc w:val="center"/>
              <w:rPr>
                <w:rFonts w:ascii="Tahoma" w:hAnsi="Tahoma" w:cs="Tahoma"/>
                <w:b/>
                <w:sz w:val="18"/>
                <w:szCs w:val="18"/>
              </w:rPr>
            </w:pPr>
            <w:r w:rsidRPr="002A4586">
              <w:rPr>
                <w:rFonts w:ascii="Tahoma" w:hAnsi="Tahoma" w:cs="Tahoma"/>
                <w:b/>
                <w:bCs/>
                <w:sz w:val="18"/>
                <w:szCs w:val="18"/>
              </w:rPr>
              <w:t>Indikator</w:t>
            </w:r>
          </w:p>
        </w:tc>
        <w:tc>
          <w:tcPr>
            <w:tcW w:w="2127" w:type="dxa"/>
          </w:tcPr>
          <w:p w:rsidR="006561E8" w:rsidRPr="002A4586" w:rsidRDefault="002A4586" w:rsidP="002A4586">
            <w:pPr>
              <w:ind w:left="175" w:hanging="175"/>
              <w:jc w:val="center"/>
              <w:rPr>
                <w:rFonts w:ascii="Tahoma" w:hAnsi="Tahoma" w:cs="Tahoma"/>
                <w:b/>
                <w:sz w:val="18"/>
                <w:szCs w:val="18"/>
              </w:rPr>
            </w:pPr>
            <w:r w:rsidRPr="006561E8">
              <w:rPr>
                <w:rFonts w:ascii="Tahoma" w:hAnsi="Tahoma" w:cs="Tahoma"/>
                <w:b/>
                <w:color w:val="000000"/>
                <w:sz w:val="18"/>
                <w:szCs w:val="18"/>
              </w:rPr>
              <w:t>Pokok Bahasan/Materi</w:t>
            </w:r>
          </w:p>
        </w:tc>
        <w:tc>
          <w:tcPr>
            <w:tcW w:w="1983" w:type="dxa"/>
          </w:tcPr>
          <w:p w:rsidR="006561E8" w:rsidRPr="002A4586" w:rsidRDefault="002A4586" w:rsidP="002A4586">
            <w:pPr>
              <w:jc w:val="center"/>
              <w:rPr>
                <w:rFonts w:ascii="Tahoma" w:hAnsi="Tahoma" w:cs="Tahoma"/>
                <w:b/>
                <w:sz w:val="18"/>
                <w:szCs w:val="18"/>
              </w:rPr>
            </w:pPr>
            <w:r w:rsidRPr="002A4586">
              <w:rPr>
                <w:rFonts w:ascii="Tahoma" w:hAnsi="Tahoma" w:cs="Tahoma"/>
                <w:b/>
                <w:bCs/>
                <w:sz w:val="18"/>
                <w:szCs w:val="18"/>
              </w:rPr>
              <w:t>Aktivitas Pembelajaran</w:t>
            </w:r>
          </w:p>
        </w:tc>
        <w:tc>
          <w:tcPr>
            <w:tcW w:w="1702" w:type="dxa"/>
          </w:tcPr>
          <w:p w:rsidR="006561E8" w:rsidRPr="002A4586" w:rsidRDefault="002A4586" w:rsidP="002A4586">
            <w:pPr>
              <w:jc w:val="center"/>
              <w:rPr>
                <w:rFonts w:ascii="Tahoma" w:hAnsi="Tahoma" w:cs="Tahoma"/>
                <w:b/>
                <w:sz w:val="18"/>
                <w:szCs w:val="18"/>
              </w:rPr>
            </w:pPr>
            <w:r w:rsidRPr="002A4586">
              <w:rPr>
                <w:rFonts w:ascii="Tahoma" w:hAnsi="Tahoma" w:cs="Tahoma"/>
                <w:b/>
                <w:bCs/>
                <w:sz w:val="18"/>
                <w:szCs w:val="18"/>
              </w:rPr>
              <w:t>Rujukan</w:t>
            </w:r>
          </w:p>
        </w:tc>
      </w:tr>
      <w:tr w:rsidR="00521590" w:rsidRPr="00285A88" w:rsidTr="001D338A">
        <w:trPr>
          <w:jc w:val="center"/>
        </w:trPr>
        <w:tc>
          <w:tcPr>
            <w:tcW w:w="1242" w:type="dxa"/>
          </w:tcPr>
          <w:p w:rsidR="006561E8" w:rsidRPr="00285A88" w:rsidRDefault="002A4586" w:rsidP="002A4586">
            <w:pPr>
              <w:jc w:val="center"/>
              <w:rPr>
                <w:rFonts w:ascii="Tahoma" w:hAnsi="Tahoma" w:cs="Tahoma"/>
                <w:sz w:val="18"/>
                <w:szCs w:val="18"/>
              </w:rPr>
            </w:pPr>
            <w:r>
              <w:rPr>
                <w:rFonts w:ascii="Tahoma" w:hAnsi="Tahoma" w:cs="Tahoma"/>
                <w:sz w:val="18"/>
                <w:szCs w:val="18"/>
              </w:rPr>
              <w:t>1</w:t>
            </w:r>
          </w:p>
        </w:tc>
        <w:tc>
          <w:tcPr>
            <w:tcW w:w="2694" w:type="dxa"/>
          </w:tcPr>
          <w:p w:rsidR="006561E8" w:rsidRPr="00285A88" w:rsidRDefault="00285A88" w:rsidP="002A4586">
            <w:pPr>
              <w:rPr>
                <w:rFonts w:ascii="Tahoma" w:hAnsi="Tahoma" w:cs="Tahoma"/>
                <w:sz w:val="18"/>
                <w:szCs w:val="18"/>
              </w:rPr>
            </w:pPr>
            <w:r w:rsidRPr="00285A88">
              <w:rPr>
                <w:rFonts w:ascii="Tahoma" w:hAnsi="Tahoma" w:cs="Tahoma"/>
                <w:sz w:val="18"/>
                <w:szCs w:val="18"/>
              </w:rPr>
              <w:t>PENDAHULUAN: AKUNTANSI DAN LINGKUNGANNYA</w:t>
            </w:r>
          </w:p>
        </w:tc>
        <w:tc>
          <w:tcPr>
            <w:tcW w:w="2835" w:type="dxa"/>
          </w:tcPr>
          <w:p w:rsidR="006561E8" w:rsidRPr="00285A88" w:rsidRDefault="006561E8" w:rsidP="002A4586">
            <w:pPr>
              <w:pStyle w:val="Default"/>
              <w:ind w:left="175" w:hanging="175"/>
              <w:rPr>
                <w:sz w:val="18"/>
                <w:szCs w:val="18"/>
              </w:rPr>
            </w:pPr>
            <w:r w:rsidRPr="00285A88">
              <w:rPr>
                <w:sz w:val="18"/>
                <w:szCs w:val="18"/>
              </w:rPr>
              <w:t xml:space="preserve">Mahasiswa mampu: </w:t>
            </w:r>
          </w:p>
          <w:p w:rsidR="006561E8" w:rsidRPr="00285A88" w:rsidRDefault="006561E8" w:rsidP="002A4586">
            <w:pPr>
              <w:pStyle w:val="Default"/>
              <w:ind w:left="175" w:hanging="175"/>
              <w:rPr>
                <w:sz w:val="18"/>
                <w:szCs w:val="18"/>
              </w:rPr>
            </w:pPr>
            <w:r w:rsidRPr="00285A88">
              <w:rPr>
                <w:sz w:val="18"/>
                <w:szCs w:val="18"/>
              </w:rPr>
              <w:t xml:space="preserve">1. Menjelasakan definisi akuntansi </w:t>
            </w:r>
          </w:p>
          <w:p w:rsidR="006561E8" w:rsidRPr="00285A88" w:rsidRDefault="006561E8" w:rsidP="002A4586">
            <w:pPr>
              <w:pStyle w:val="Default"/>
              <w:ind w:left="175" w:hanging="175"/>
              <w:rPr>
                <w:sz w:val="18"/>
                <w:szCs w:val="18"/>
              </w:rPr>
            </w:pPr>
            <w:r w:rsidRPr="00285A88">
              <w:rPr>
                <w:sz w:val="18"/>
                <w:szCs w:val="18"/>
              </w:rPr>
              <w:t xml:space="preserve">2. Mengindentifikasi pengguna dan manfaat akuntansi </w:t>
            </w:r>
          </w:p>
          <w:p w:rsidR="006561E8" w:rsidRPr="00285A88" w:rsidRDefault="006561E8" w:rsidP="002A4586">
            <w:pPr>
              <w:pStyle w:val="Default"/>
              <w:ind w:left="175" w:hanging="175"/>
              <w:rPr>
                <w:sz w:val="18"/>
                <w:szCs w:val="18"/>
              </w:rPr>
            </w:pPr>
            <w:r w:rsidRPr="00285A88">
              <w:rPr>
                <w:sz w:val="18"/>
                <w:szCs w:val="18"/>
              </w:rPr>
              <w:t xml:space="preserve">3. Menjelaskan makna prinsip akuntansi berterima umum </w:t>
            </w:r>
          </w:p>
          <w:p w:rsidR="006561E8" w:rsidRPr="00285A88" w:rsidRDefault="006561E8" w:rsidP="002A4586">
            <w:pPr>
              <w:pStyle w:val="Default"/>
              <w:ind w:left="175" w:hanging="175"/>
              <w:rPr>
                <w:sz w:val="18"/>
                <w:szCs w:val="18"/>
              </w:rPr>
            </w:pPr>
            <w:r w:rsidRPr="00285A88">
              <w:rPr>
                <w:sz w:val="18"/>
                <w:szCs w:val="18"/>
              </w:rPr>
              <w:t xml:space="preserve">4. Menjelaskan makna asumsi moneter dan asumsi entitas ekonomi </w:t>
            </w:r>
          </w:p>
        </w:tc>
        <w:tc>
          <w:tcPr>
            <w:tcW w:w="2127" w:type="dxa"/>
          </w:tcPr>
          <w:p w:rsidR="006561E8" w:rsidRPr="00285A88" w:rsidRDefault="006561E8" w:rsidP="002A4586">
            <w:pPr>
              <w:pStyle w:val="Default"/>
              <w:ind w:left="175" w:hanging="175"/>
              <w:rPr>
                <w:sz w:val="18"/>
                <w:szCs w:val="18"/>
              </w:rPr>
            </w:pPr>
            <w:r w:rsidRPr="00285A88">
              <w:rPr>
                <w:sz w:val="18"/>
                <w:szCs w:val="18"/>
              </w:rPr>
              <w:t>1. Definisi akuntansi</w:t>
            </w:r>
          </w:p>
          <w:p w:rsidR="006561E8" w:rsidRPr="00285A88" w:rsidRDefault="006561E8" w:rsidP="002A4586">
            <w:pPr>
              <w:pStyle w:val="Default"/>
              <w:ind w:left="175" w:hanging="175"/>
              <w:rPr>
                <w:sz w:val="18"/>
                <w:szCs w:val="18"/>
              </w:rPr>
            </w:pPr>
            <w:r w:rsidRPr="00285A88">
              <w:rPr>
                <w:sz w:val="18"/>
                <w:szCs w:val="18"/>
              </w:rPr>
              <w:t>2. Pengguna dan manfaat akuntansi</w:t>
            </w:r>
          </w:p>
          <w:p w:rsidR="006561E8" w:rsidRPr="00285A88" w:rsidRDefault="006561E8" w:rsidP="002A4586">
            <w:pPr>
              <w:pStyle w:val="Default"/>
              <w:ind w:left="175" w:hanging="175"/>
              <w:rPr>
                <w:sz w:val="18"/>
                <w:szCs w:val="18"/>
              </w:rPr>
            </w:pPr>
            <w:r w:rsidRPr="00285A88">
              <w:rPr>
                <w:sz w:val="18"/>
                <w:szCs w:val="18"/>
              </w:rPr>
              <w:t>3. Prinsip akuntansi berterima umum</w:t>
            </w:r>
          </w:p>
          <w:p w:rsidR="006561E8" w:rsidRPr="00285A88" w:rsidRDefault="006561E8" w:rsidP="002A4586">
            <w:pPr>
              <w:pStyle w:val="Default"/>
              <w:ind w:left="175" w:hanging="175"/>
              <w:rPr>
                <w:sz w:val="18"/>
                <w:szCs w:val="18"/>
              </w:rPr>
            </w:pPr>
            <w:r w:rsidRPr="00285A88">
              <w:rPr>
                <w:sz w:val="18"/>
                <w:szCs w:val="18"/>
              </w:rPr>
              <w:t>4. Unit moneter dan entitas akuntansi</w:t>
            </w:r>
          </w:p>
          <w:p w:rsidR="006561E8" w:rsidRPr="00285A88" w:rsidRDefault="006561E8" w:rsidP="002A4586">
            <w:pPr>
              <w:ind w:left="175" w:hanging="175"/>
              <w:rPr>
                <w:rFonts w:ascii="Tahoma" w:hAnsi="Tahoma" w:cs="Tahoma"/>
                <w:sz w:val="18"/>
                <w:szCs w:val="18"/>
              </w:rPr>
            </w:pPr>
            <w:r w:rsidRPr="00285A88">
              <w:rPr>
                <w:rFonts w:ascii="Tahoma" w:hAnsi="Tahoma" w:cs="Tahoma"/>
                <w:sz w:val="18"/>
                <w:szCs w:val="18"/>
              </w:rPr>
              <w:t>5. Siklus akuntansi</w:t>
            </w:r>
          </w:p>
        </w:tc>
        <w:tc>
          <w:tcPr>
            <w:tcW w:w="1983" w:type="dxa"/>
          </w:tcPr>
          <w:p w:rsidR="006561E8" w:rsidRPr="00285A88" w:rsidRDefault="006561E8" w:rsidP="002A4586">
            <w:pPr>
              <w:pStyle w:val="Default"/>
              <w:rPr>
                <w:sz w:val="18"/>
                <w:szCs w:val="18"/>
              </w:rPr>
            </w:pPr>
            <w:r w:rsidRPr="00285A88">
              <w:rPr>
                <w:sz w:val="18"/>
                <w:szCs w:val="18"/>
              </w:rPr>
              <w:t xml:space="preserve">Tutorial </w:t>
            </w:r>
          </w:p>
          <w:p w:rsidR="006561E8" w:rsidRPr="00285A88" w:rsidRDefault="006561E8" w:rsidP="002A4586">
            <w:pPr>
              <w:rPr>
                <w:rFonts w:ascii="Tahoma" w:hAnsi="Tahoma" w:cs="Tahoma"/>
                <w:sz w:val="18"/>
                <w:szCs w:val="18"/>
              </w:rPr>
            </w:pPr>
            <w:r w:rsidRPr="00285A88">
              <w:rPr>
                <w:rFonts w:ascii="Tahoma" w:hAnsi="Tahoma" w:cs="Tahoma"/>
                <w:sz w:val="18"/>
                <w:szCs w:val="18"/>
              </w:rPr>
              <w:t>Diskusi dengan Mahasiswa</w:t>
            </w:r>
          </w:p>
        </w:tc>
        <w:tc>
          <w:tcPr>
            <w:tcW w:w="1702" w:type="dxa"/>
          </w:tcPr>
          <w:p w:rsidR="006561E8" w:rsidRPr="00285A88" w:rsidRDefault="006561E8" w:rsidP="002A4586">
            <w:pPr>
              <w:pStyle w:val="Default"/>
              <w:rPr>
                <w:sz w:val="18"/>
                <w:szCs w:val="18"/>
              </w:rPr>
            </w:pPr>
            <w:r w:rsidRPr="00285A88">
              <w:rPr>
                <w:sz w:val="18"/>
                <w:szCs w:val="18"/>
              </w:rPr>
              <w:t xml:space="preserve">A Ch 1 </w:t>
            </w:r>
          </w:p>
          <w:p w:rsidR="006561E8" w:rsidRPr="00285A88" w:rsidRDefault="006561E8" w:rsidP="002A4586">
            <w:pPr>
              <w:rPr>
                <w:rFonts w:ascii="Tahoma" w:hAnsi="Tahoma" w:cs="Tahoma"/>
                <w:sz w:val="18"/>
                <w:szCs w:val="18"/>
              </w:rPr>
            </w:pPr>
          </w:p>
        </w:tc>
      </w:tr>
      <w:tr w:rsidR="00521590" w:rsidRPr="00285A88" w:rsidTr="001D338A">
        <w:trPr>
          <w:jc w:val="center"/>
        </w:trPr>
        <w:tc>
          <w:tcPr>
            <w:tcW w:w="1242" w:type="dxa"/>
          </w:tcPr>
          <w:p w:rsidR="006561E8" w:rsidRPr="00285A88" w:rsidRDefault="002A4586" w:rsidP="002A4586">
            <w:pPr>
              <w:jc w:val="center"/>
              <w:rPr>
                <w:rFonts w:ascii="Tahoma" w:hAnsi="Tahoma" w:cs="Tahoma"/>
                <w:sz w:val="18"/>
                <w:szCs w:val="18"/>
              </w:rPr>
            </w:pPr>
            <w:r>
              <w:rPr>
                <w:rFonts w:ascii="Tahoma" w:hAnsi="Tahoma" w:cs="Tahoma"/>
                <w:sz w:val="18"/>
                <w:szCs w:val="18"/>
              </w:rPr>
              <w:t>2</w:t>
            </w:r>
          </w:p>
        </w:tc>
        <w:tc>
          <w:tcPr>
            <w:tcW w:w="2694" w:type="dxa"/>
          </w:tcPr>
          <w:p w:rsidR="006561E8" w:rsidRPr="00285A88" w:rsidRDefault="00285A88" w:rsidP="002A4586">
            <w:pPr>
              <w:rPr>
                <w:rFonts w:ascii="Tahoma" w:hAnsi="Tahoma" w:cs="Tahoma"/>
                <w:sz w:val="18"/>
                <w:szCs w:val="18"/>
              </w:rPr>
            </w:pPr>
            <w:r w:rsidRPr="00285A88">
              <w:rPr>
                <w:rFonts w:ascii="Tahoma" w:hAnsi="Tahoma" w:cs="Tahoma"/>
                <w:sz w:val="18"/>
                <w:szCs w:val="18"/>
              </w:rPr>
              <w:t>PERSAMAAN AKUNTANSI</w:t>
            </w:r>
          </w:p>
        </w:tc>
        <w:tc>
          <w:tcPr>
            <w:tcW w:w="2835" w:type="dxa"/>
          </w:tcPr>
          <w:p w:rsidR="006561E8" w:rsidRPr="00285A88" w:rsidRDefault="006561E8" w:rsidP="002A4586">
            <w:pPr>
              <w:pStyle w:val="Default"/>
              <w:ind w:left="175" w:hanging="175"/>
              <w:rPr>
                <w:sz w:val="18"/>
                <w:szCs w:val="18"/>
              </w:rPr>
            </w:pPr>
            <w:r w:rsidRPr="00285A88">
              <w:rPr>
                <w:sz w:val="18"/>
                <w:szCs w:val="18"/>
              </w:rPr>
              <w:t xml:space="preserve">Mahasiswa mampu: </w:t>
            </w:r>
          </w:p>
          <w:p w:rsidR="006561E8" w:rsidRPr="00285A88" w:rsidRDefault="006561E8" w:rsidP="002A4586">
            <w:pPr>
              <w:pStyle w:val="Default"/>
              <w:ind w:left="175" w:hanging="175"/>
              <w:rPr>
                <w:sz w:val="18"/>
                <w:szCs w:val="18"/>
              </w:rPr>
            </w:pPr>
            <w:r w:rsidRPr="00285A88">
              <w:rPr>
                <w:sz w:val="18"/>
                <w:szCs w:val="18"/>
              </w:rPr>
              <w:t xml:space="preserve">1. Menjelaskan persamaan akuntansi </w:t>
            </w:r>
          </w:p>
          <w:p w:rsidR="006561E8" w:rsidRPr="00285A88" w:rsidRDefault="006561E8" w:rsidP="002A4586">
            <w:pPr>
              <w:pStyle w:val="Default"/>
              <w:ind w:left="175" w:hanging="175"/>
              <w:rPr>
                <w:sz w:val="18"/>
                <w:szCs w:val="18"/>
              </w:rPr>
            </w:pPr>
            <w:r w:rsidRPr="00285A88">
              <w:rPr>
                <w:sz w:val="18"/>
                <w:szCs w:val="18"/>
              </w:rPr>
              <w:t xml:space="preserve">2. Menjelaskan maksa aset, kewajiban dan ekuitas pemilik </w:t>
            </w:r>
          </w:p>
          <w:p w:rsidR="006561E8" w:rsidRPr="00285A88" w:rsidRDefault="006561E8" w:rsidP="002A4586">
            <w:pPr>
              <w:pStyle w:val="Default"/>
              <w:ind w:left="175" w:hanging="175"/>
              <w:rPr>
                <w:sz w:val="18"/>
                <w:szCs w:val="18"/>
              </w:rPr>
            </w:pPr>
            <w:r w:rsidRPr="00285A88">
              <w:rPr>
                <w:sz w:val="18"/>
                <w:szCs w:val="18"/>
              </w:rPr>
              <w:t xml:space="preserve">3. Menganalisis pengaruh transaksi bisnis terhadap persamaan akuntansi </w:t>
            </w:r>
          </w:p>
          <w:p w:rsidR="006561E8" w:rsidRPr="00285A88" w:rsidRDefault="006561E8" w:rsidP="002A4586">
            <w:pPr>
              <w:pStyle w:val="Default"/>
              <w:ind w:left="175" w:hanging="175"/>
              <w:rPr>
                <w:sz w:val="18"/>
                <w:szCs w:val="18"/>
              </w:rPr>
            </w:pPr>
            <w:r w:rsidRPr="00285A88">
              <w:rPr>
                <w:sz w:val="18"/>
                <w:szCs w:val="18"/>
              </w:rPr>
              <w:t xml:space="preserve">4. Memahami laporan keuangan </w:t>
            </w:r>
          </w:p>
          <w:p w:rsidR="006561E8" w:rsidRPr="00285A88" w:rsidRDefault="006561E8" w:rsidP="002A4586">
            <w:pPr>
              <w:pStyle w:val="Default"/>
              <w:ind w:left="175" w:hanging="175"/>
              <w:rPr>
                <w:sz w:val="18"/>
                <w:szCs w:val="18"/>
              </w:rPr>
            </w:pPr>
            <w:r w:rsidRPr="00285A88">
              <w:rPr>
                <w:sz w:val="18"/>
                <w:szCs w:val="18"/>
              </w:rPr>
              <w:t xml:space="preserve">5. Menyiapkan laporan keuangan </w:t>
            </w:r>
          </w:p>
        </w:tc>
        <w:tc>
          <w:tcPr>
            <w:tcW w:w="2127" w:type="dxa"/>
          </w:tcPr>
          <w:p w:rsidR="006561E8" w:rsidRPr="00285A88" w:rsidRDefault="006561E8" w:rsidP="002A4586">
            <w:pPr>
              <w:pStyle w:val="Default"/>
              <w:ind w:left="175" w:hanging="175"/>
              <w:rPr>
                <w:sz w:val="18"/>
                <w:szCs w:val="18"/>
              </w:rPr>
            </w:pPr>
            <w:r w:rsidRPr="00285A88">
              <w:rPr>
                <w:sz w:val="18"/>
                <w:szCs w:val="18"/>
              </w:rPr>
              <w:t>1. Pengertian persamaan akuntansi</w:t>
            </w:r>
          </w:p>
          <w:p w:rsidR="006561E8" w:rsidRPr="00285A88" w:rsidRDefault="006561E8" w:rsidP="002A4586">
            <w:pPr>
              <w:pStyle w:val="Default"/>
              <w:ind w:left="175" w:hanging="175"/>
              <w:rPr>
                <w:sz w:val="18"/>
                <w:szCs w:val="18"/>
              </w:rPr>
            </w:pPr>
            <w:r w:rsidRPr="00285A88">
              <w:rPr>
                <w:sz w:val="18"/>
                <w:szCs w:val="18"/>
              </w:rPr>
              <w:t>2. Aset, Kewajiban dan Ekuitas pemilik</w:t>
            </w:r>
          </w:p>
          <w:p w:rsidR="006561E8" w:rsidRPr="00285A88" w:rsidRDefault="006561E8" w:rsidP="002A4586">
            <w:pPr>
              <w:pStyle w:val="Default"/>
              <w:ind w:left="175" w:hanging="175"/>
              <w:rPr>
                <w:sz w:val="18"/>
                <w:szCs w:val="18"/>
              </w:rPr>
            </w:pPr>
            <w:r w:rsidRPr="00285A88">
              <w:rPr>
                <w:sz w:val="18"/>
                <w:szCs w:val="18"/>
              </w:rPr>
              <w:t>3. Pengaruh transaksi bisnis terhadap persamaan akuntansi</w:t>
            </w:r>
          </w:p>
          <w:p w:rsidR="006561E8" w:rsidRPr="00285A88" w:rsidRDefault="006561E8" w:rsidP="002A4586">
            <w:pPr>
              <w:pStyle w:val="Default"/>
              <w:ind w:left="175" w:hanging="175"/>
              <w:rPr>
                <w:sz w:val="18"/>
                <w:szCs w:val="18"/>
              </w:rPr>
            </w:pPr>
            <w:r w:rsidRPr="00285A88">
              <w:rPr>
                <w:sz w:val="18"/>
                <w:szCs w:val="18"/>
              </w:rPr>
              <w:t>4. Laporan keuangan</w:t>
            </w:r>
          </w:p>
          <w:p w:rsidR="006561E8" w:rsidRPr="00285A88" w:rsidRDefault="006561E8" w:rsidP="002A4586">
            <w:pPr>
              <w:pStyle w:val="Default"/>
              <w:ind w:left="175" w:hanging="175"/>
              <w:rPr>
                <w:sz w:val="18"/>
                <w:szCs w:val="18"/>
              </w:rPr>
            </w:pPr>
            <w:r w:rsidRPr="00285A88">
              <w:rPr>
                <w:sz w:val="18"/>
                <w:szCs w:val="18"/>
              </w:rPr>
              <w:t>5. Menyiapkan laporan keuangan</w:t>
            </w:r>
          </w:p>
        </w:tc>
        <w:tc>
          <w:tcPr>
            <w:tcW w:w="1983" w:type="dxa"/>
          </w:tcPr>
          <w:p w:rsidR="006561E8" w:rsidRPr="00285A88" w:rsidRDefault="006561E8" w:rsidP="002A4586">
            <w:pPr>
              <w:pStyle w:val="Default"/>
              <w:rPr>
                <w:sz w:val="18"/>
                <w:szCs w:val="18"/>
              </w:rPr>
            </w:pPr>
            <w:r w:rsidRPr="00285A88">
              <w:rPr>
                <w:sz w:val="18"/>
                <w:szCs w:val="18"/>
              </w:rPr>
              <w:t xml:space="preserve">Tutorial </w:t>
            </w:r>
          </w:p>
          <w:p w:rsidR="006561E8" w:rsidRPr="00285A88" w:rsidRDefault="006561E8" w:rsidP="002A4586">
            <w:pPr>
              <w:pStyle w:val="Default"/>
              <w:rPr>
                <w:sz w:val="18"/>
                <w:szCs w:val="18"/>
              </w:rPr>
            </w:pPr>
            <w:r w:rsidRPr="00285A88">
              <w:rPr>
                <w:sz w:val="18"/>
                <w:szCs w:val="18"/>
              </w:rPr>
              <w:t xml:space="preserve">Diskusi kelompok mahaiswa </w:t>
            </w:r>
          </w:p>
          <w:p w:rsidR="006561E8" w:rsidRPr="00285A88" w:rsidRDefault="006561E8" w:rsidP="002A4586">
            <w:pPr>
              <w:pStyle w:val="Default"/>
              <w:rPr>
                <w:sz w:val="18"/>
                <w:szCs w:val="18"/>
              </w:rPr>
            </w:pPr>
            <w:r w:rsidRPr="00285A88">
              <w:rPr>
                <w:sz w:val="18"/>
                <w:szCs w:val="18"/>
              </w:rPr>
              <w:t xml:space="preserve">Latihan Soal/penyelesaian kasus </w:t>
            </w:r>
          </w:p>
          <w:p w:rsidR="006561E8" w:rsidRPr="00285A88" w:rsidRDefault="006561E8" w:rsidP="002A4586">
            <w:pPr>
              <w:rPr>
                <w:rFonts w:ascii="Tahoma" w:hAnsi="Tahoma" w:cs="Tahoma"/>
                <w:sz w:val="18"/>
                <w:szCs w:val="18"/>
              </w:rPr>
            </w:pPr>
            <w:r w:rsidRPr="00285A88">
              <w:rPr>
                <w:rFonts w:ascii="Tahoma" w:hAnsi="Tahoma" w:cs="Tahoma"/>
                <w:sz w:val="18"/>
                <w:szCs w:val="18"/>
              </w:rPr>
              <w:t>Quis</w:t>
            </w:r>
          </w:p>
        </w:tc>
        <w:tc>
          <w:tcPr>
            <w:tcW w:w="1702" w:type="dxa"/>
          </w:tcPr>
          <w:p w:rsidR="006561E8" w:rsidRPr="00285A88" w:rsidRDefault="006561E8" w:rsidP="002A4586">
            <w:pPr>
              <w:rPr>
                <w:rFonts w:ascii="Tahoma" w:hAnsi="Tahoma" w:cs="Tahoma"/>
                <w:sz w:val="18"/>
                <w:szCs w:val="18"/>
              </w:rPr>
            </w:pPr>
            <w:r w:rsidRPr="00285A88">
              <w:rPr>
                <w:rFonts w:ascii="Tahoma" w:hAnsi="Tahoma" w:cs="Tahoma"/>
                <w:sz w:val="18"/>
                <w:szCs w:val="18"/>
              </w:rPr>
              <w:t>A Ch 1</w:t>
            </w:r>
          </w:p>
        </w:tc>
      </w:tr>
      <w:tr w:rsidR="00521590" w:rsidRPr="00285A88" w:rsidTr="001D338A">
        <w:trPr>
          <w:jc w:val="center"/>
        </w:trPr>
        <w:tc>
          <w:tcPr>
            <w:tcW w:w="1242" w:type="dxa"/>
          </w:tcPr>
          <w:p w:rsidR="006561E8" w:rsidRPr="00285A88" w:rsidRDefault="002A4586" w:rsidP="002A4586">
            <w:pPr>
              <w:jc w:val="center"/>
              <w:rPr>
                <w:rFonts w:ascii="Tahoma" w:hAnsi="Tahoma" w:cs="Tahoma"/>
                <w:sz w:val="18"/>
                <w:szCs w:val="18"/>
              </w:rPr>
            </w:pPr>
            <w:r>
              <w:rPr>
                <w:rFonts w:ascii="Tahoma" w:hAnsi="Tahoma" w:cs="Tahoma"/>
                <w:sz w:val="18"/>
                <w:szCs w:val="18"/>
              </w:rPr>
              <w:t>3</w:t>
            </w:r>
          </w:p>
        </w:tc>
        <w:tc>
          <w:tcPr>
            <w:tcW w:w="2694" w:type="dxa"/>
          </w:tcPr>
          <w:p w:rsidR="006561E8" w:rsidRPr="00285A88" w:rsidRDefault="002A4586" w:rsidP="002A4586">
            <w:pPr>
              <w:rPr>
                <w:rFonts w:ascii="Tahoma" w:hAnsi="Tahoma" w:cs="Tahoma"/>
                <w:sz w:val="18"/>
                <w:szCs w:val="18"/>
              </w:rPr>
            </w:pPr>
            <w:r>
              <w:rPr>
                <w:rFonts w:ascii="Tahoma" w:hAnsi="Tahoma" w:cs="Tahoma"/>
                <w:sz w:val="18"/>
                <w:szCs w:val="18"/>
              </w:rPr>
              <w:t xml:space="preserve">PROSES </w:t>
            </w:r>
            <w:r w:rsidR="00285A88" w:rsidRPr="00285A88">
              <w:rPr>
                <w:rFonts w:ascii="Tahoma" w:hAnsi="Tahoma" w:cs="Tahoma"/>
                <w:sz w:val="18"/>
                <w:szCs w:val="18"/>
              </w:rPr>
              <w:t xml:space="preserve">PENCATATAN </w:t>
            </w:r>
            <w:r w:rsidR="00285A88" w:rsidRPr="00285A88">
              <w:rPr>
                <w:rFonts w:ascii="Tahoma" w:hAnsi="Tahoma" w:cs="Tahoma"/>
                <w:sz w:val="18"/>
                <w:szCs w:val="18"/>
              </w:rPr>
              <w:lastRenderedPageBreak/>
              <w:t>AKUNTANSI</w:t>
            </w:r>
          </w:p>
        </w:tc>
        <w:tc>
          <w:tcPr>
            <w:tcW w:w="2835" w:type="dxa"/>
          </w:tcPr>
          <w:p w:rsidR="006561E8" w:rsidRPr="00285A88" w:rsidRDefault="006561E8" w:rsidP="002A4586">
            <w:pPr>
              <w:pStyle w:val="Default"/>
              <w:ind w:left="175" w:hanging="175"/>
              <w:rPr>
                <w:sz w:val="18"/>
                <w:szCs w:val="18"/>
              </w:rPr>
            </w:pPr>
            <w:r w:rsidRPr="00285A88">
              <w:rPr>
                <w:sz w:val="18"/>
                <w:szCs w:val="18"/>
              </w:rPr>
              <w:lastRenderedPageBreak/>
              <w:t xml:space="preserve">Mahasiswa mampu: </w:t>
            </w:r>
          </w:p>
          <w:p w:rsidR="006561E8" w:rsidRPr="00285A88" w:rsidRDefault="006561E8" w:rsidP="002A4586">
            <w:pPr>
              <w:pStyle w:val="Default"/>
              <w:ind w:left="175" w:hanging="175"/>
              <w:rPr>
                <w:sz w:val="18"/>
                <w:szCs w:val="18"/>
              </w:rPr>
            </w:pPr>
            <w:r w:rsidRPr="00285A88">
              <w:rPr>
                <w:sz w:val="18"/>
                <w:szCs w:val="18"/>
              </w:rPr>
              <w:lastRenderedPageBreak/>
              <w:t xml:space="preserve">1. Menjelasakan makna akun dan manfaat akun dalam pencatatan </w:t>
            </w:r>
          </w:p>
          <w:p w:rsidR="006561E8" w:rsidRPr="00285A88" w:rsidRDefault="006561E8" w:rsidP="002A4586">
            <w:pPr>
              <w:pStyle w:val="Default"/>
              <w:ind w:left="175" w:hanging="175"/>
              <w:rPr>
                <w:sz w:val="18"/>
                <w:szCs w:val="18"/>
              </w:rPr>
            </w:pPr>
            <w:r w:rsidRPr="00285A88">
              <w:rPr>
                <w:sz w:val="18"/>
                <w:szCs w:val="18"/>
              </w:rPr>
              <w:t xml:space="preserve">2. Menjelasakan penggunaan debit dan kredit dalam pencatatan transaksi </w:t>
            </w:r>
          </w:p>
          <w:p w:rsidR="006561E8" w:rsidRPr="00285A88" w:rsidRDefault="006561E8" w:rsidP="002A4586">
            <w:pPr>
              <w:pStyle w:val="Default"/>
              <w:ind w:left="175" w:hanging="175"/>
              <w:rPr>
                <w:sz w:val="18"/>
                <w:szCs w:val="18"/>
              </w:rPr>
            </w:pPr>
            <w:r w:rsidRPr="00285A88">
              <w:rPr>
                <w:sz w:val="18"/>
                <w:szCs w:val="18"/>
              </w:rPr>
              <w:t xml:space="preserve">3. Mengidentifikasi langkah dasar dalam proses pencatatan </w:t>
            </w:r>
          </w:p>
          <w:p w:rsidR="006561E8" w:rsidRPr="00285A88" w:rsidRDefault="006561E8" w:rsidP="002A4586">
            <w:pPr>
              <w:pStyle w:val="Default"/>
              <w:ind w:left="175" w:hanging="175"/>
              <w:rPr>
                <w:sz w:val="18"/>
                <w:szCs w:val="18"/>
              </w:rPr>
            </w:pPr>
            <w:r w:rsidRPr="00285A88">
              <w:rPr>
                <w:sz w:val="18"/>
                <w:szCs w:val="18"/>
              </w:rPr>
              <w:t xml:space="preserve">4. Melakukan pencatatan dalam jurnal dan mampu menjelaskan manfaat jurnal </w:t>
            </w:r>
          </w:p>
        </w:tc>
        <w:tc>
          <w:tcPr>
            <w:tcW w:w="2127" w:type="dxa"/>
          </w:tcPr>
          <w:p w:rsidR="006561E8" w:rsidRPr="00285A88" w:rsidRDefault="006561E8" w:rsidP="002A4586">
            <w:pPr>
              <w:pStyle w:val="Default"/>
              <w:ind w:left="175" w:hanging="175"/>
              <w:rPr>
                <w:sz w:val="18"/>
                <w:szCs w:val="18"/>
              </w:rPr>
            </w:pPr>
            <w:r w:rsidRPr="00285A88">
              <w:rPr>
                <w:sz w:val="18"/>
                <w:szCs w:val="18"/>
              </w:rPr>
              <w:lastRenderedPageBreak/>
              <w:t xml:space="preserve">1. Akun dan manfaat </w:t>
            </w:r>
            <w:r w:rsidRPr="00285A88">
              <w:rPr>
                <w:sz w:val="18"/>
                <w:szCs w:val="18"/>
              </w:rPr>
              <w:lastRenderedPageBreak/>
              <w:t>akun</w:t>
            </w:r>
          </w:p>
          <w:p w:rsidR="006561E8" w:rsidRPr="00285A88" w:rsidRDefault="006561E8" w:rsidP="002A4586">
            <w:pPr>
              <w:pStyle w:val="Default"/>
              <w:ind w:left="175" w:hanging="175"/>
              <w:rPr>
                <w:sz w:val="18"/>
                <w:szCs w:val="18"/>
              </w:rPr>
            </w:pPr>
            <w:r w:rsidRPr="00285A88">
              <w:rPr>
                <w:sz w:val="18"/>
                <w:szCs w:val="18"/>
              </w:rPr>
              <w:t>2. Penggunaan debit dan kredit dalam pencatatan transaksi</w:t>
            </w:r>
          </w:p>
          <w:p w:rsidR="006561E8" w:rsidRPr="00285A88" w:rsidRDefault="006561E8" w:rsidP="002A4586">
            <w:pPr>
              <w:pStyle w:val="Default"/>
              <w:ind w:left="175" w:hanging="175"/>
              <w:rPr>
                <w:sz w:val="18"/>
                <w:szCs w:val="18"/>
              </w:rPr>
            </w:pPr>
            <w:r w:rsidRPr="00285A88">
              <w:rPr>
                <w:sz w:val="18"/>
                <w:szCs w:val="18"/>
              </w:rPr>
              <w:t>3. Langkah dasar dalam proses pencatatan</w:t>
            </w:r>
          </w:p>
          <w:p w:rsidR="006561E8" w:rsidRPr="00285A88" w:rsidRDefault="006561E8" w:rsidP="002A4586">
            <w:pPr>
              <w:pStyle w:val="Default"/>
              <w:ind w:left="175" w:hanging="175"/>
              <w:rPr>
                <w:sz w:val="18"/>
                <w:szCs w:val="18"/>
              </w:rPr>
            </w:pPr>
            <w:r w:rsidRPr="00285A88">
              <w:rPr>
                <w:sz w:val="18"/>
                <w:szCs w:val="18"/>
              </w:rPr>
              <w:t>4. jurnal dan manfaat jurnal</w:t>
            </w:r>
          </w:p>
          <w:p w:rsidR="006561E8" w:rsidRPr="00285A88" w:rsidRDefault="006561E8" w:rsidP="002A4586">
            <w:pPr>
              <w:ind w:left="175" w:hanging="175"/>
              <w:rPr>
                <w:rFonts w:ascii="Tahoma" w:hAnsi="Tahoma" w:cs="Tahoma"/>
                <w:sz w:val="18"/>
                <w:szCs w:val="18"/>
              </w:rPr>
            </w:pPr>
          </w:p>
        </w:tc>
        <w:tc>
          <w:tcPr>
            <w:tcW w:w="1983" w:type="dxa"/>
          </w:tcPr>
          <w:p w:rsidR="006561E8" w:rsidRPr="00285A88" w:rsidRDefault="006561E8" w:rsidP="002A4586">
            <w:pPr>
              <w:pStyle w:val="Default"/>
              <w:rPr>
                <w:sz w:val="18"/>
                <w:szCs w:val="18"/>
              </w:rPr>
            </w:pPr>
            <w:r w:rsidRPr="00285A88">
              <w:rPr>
                <w:sz w:val="18"/>
                <w:szCs w:val="18"/>
              </w:rPr>
              <w:lastRenderedPageBreak/>
              <w:t xml:space="preserve">Tutorial </w:t>
            </w:r>
          </w:p>
          <w:p w:rsidR="006561E8" w:rsidRPr="00285A88" w:rsidRDefault="006561E8" w:rsidP="002A4586">
            <w:pPr>
              <w:pStyle w:val="Default"/>
              <w:rPr>
                <w:sz w:val="18"/>
                <w:szCs w:val="18"/>
              </w:rPr>
            </w:pPr>
            <w:r w:rsidRPr="00285A88">
              <w:rPr>
                <w:sz w:val="18"/>
                <w:szCs w:val="18"/>
              </w:rPr>
              <w:lastRenderedPageBreak/>
              <w:t xml:space="preserve">Diskusi mahasiswa </w:t>
            </w:r>
          </w:p>
          <w:p w:rsidR="006561E8" w:rsidRPr="00285A88" w:rsidRDefault="006561E8" w:rsidP="002A4586">
            <w:pPr>
              <w:rPr>
                <w:rFonts w:ascii="Tahoma" w:hAnsi="Tahoma" w:cs="Tahoma"/>
                <w:sz w:val="18"/>
                <w:szCs w:val="18"/>
              </w:rPr>
            </w:pPr>
            <w:r w:rsidRPr="00285A88">
              <w:rPr>
                <w:rFonts w:ascii="Tahoma" w:hAnsi="Tahoma" w:cs="Tahoma"/>
                <w:sz w:val="18"/>
                <w:szCs w:val="18"/>
              </w:rPr>
              <w:t>Latihan Soal/penyelesaian Kasus</w:t>
            </w:r>
          </w:p>
        </w:tc>
        <w:tc>
          <w:tcPr>
            <w:tcW w:w="1702" w:type="dxa"/>
          </w:tcPr>
          <w:p w:rsidR="006561E8" w:rsidRPr="00285A88" w:rsidRDefault="006561E8" w:rsidP="002A4586">
            <w:pPr>
              <w:rPr>
                <w:rFonts w:ascii="Tahoma" w:hAnsi="Tahoma" w:cs="Tahoma"/>
                <w:sz w:val="18"/>
                <w:szCs w:val="18"/>
              </w:rPr>
            </w:pPr>
            <w:r w:rsidRPr="00285A88">
              <w:rPr>
                <w:rFonts w:ascii="Tahoma" w:hAnsi="Tahoma" w:cs="Tahoma"/>
                <w:sz w:val="18"/>
                <w:szCs w:val="18"/>
              </w:rPr>
              <w:lastRenderedPageBreak/>
              <w:t>A Ch 2 &amp; 3</w:t>
            </w:r>
          </w:p>
        </w:tc>
      </w:tr>
      <w:tr w:rsidR="00521590" w:rsidRPr="00285A88" w:rsidTr="001D338A">
        <w:trPr>
          <w:jc w:val="center"/>
        </w:trPr>
        <w:tc>
          <w:tcPr>
            <w:tcW w:w="1242" w:type="dxa"/>
          </w:tcPr>
          <w:p w:rsidR="006561E8" w:rsidRPr="00285A88" w:rsidRDefault="002A4586" w:rsidP="002A4586">
            <w:pPr>
              <w:jc w:val="center"/>
              <w:rPr>
                <w:rFonts w:ascii="Tahoma" w:hAnsi="Tahoma" w:cs="Tahoma"/>
                <w:sz w:val="18"/>
                <w:szCs w:val="18"/>
              </w:rPr>
            </w:pPr>
            <w:r>
              <w:rPr>
                <w:rFonts w:ascii="Tahoma" w:hAnsi="Tahoma" w:cs="Tahoma"/>
                <w:sz w:val="18"/>
                <w:szCs w:val="18"/>
              </w:rPr>
              <w:lastRenderedPageBreak/>
              <w:t>4</w:t>
            </w:r>
          </w:p>
        </w:tc>
        <w:tc>
          <w:tcPr>
            <w:tcW w:w="2694" w:type="dxa"/>
          </w:tcPr>
          <w:tbl>
            <w:tblPr>
              <w:tblW w:w="0" w:type="auto"/>
              <w:tblBorders>
                <w:top w:val="nil"/>
                <w:left w:val="nil"/>
                <w:bottom w:val="nil"/>
                <w:right w:val="nil"/>
              </w:tblBorders>
              <w:tblLayout w:type="fixed"/>
              <w:tblLook w:val="0000"/>
            </w:tblPr>
            <w:tblGrid>
              <w:gridCol w:w="3904"/>
              <w:gridCol w:w="236"/>
              <w:gridCol w:w="236"/>
              <w:gridCol w:w="236"/>
              <w:gridCol w:w="236"/>
            </w:tblGrid>
            <w:tr w:rsidR="006561E8" w:rsidRPr="00285A88" w:rsidTr="009230C3">
              <w:trPr>
                <w:trHeight w:val="848"/>
              </w:trPr>
              <w:tc>
                <w:tcPr>
                  <w:tcW w:w="3904" w:type="dxa"/>
                </w:tcPr>
                <w:p w:rsidR="006561E8" w:rsidRPr="00285A88" w:rsidRDefault="006561E8" w:rsidP="002A4586">
                  <w:pPr>
                    <w:pStyle w:val="Default"/>
                    <w:rPr>
                      <w:sz w:val="18"/>
                      <w:szCs w:val="18"/>
                    </w:rPr>
                  </w:pPr>
                  <w:r w:rsidRPr="00285A88">
                    <w:rPr>
                      <w:sz w:val="18"/>
                      <w:szCs w:val="18"/>
                    </w:rPr>
                    <w:t xml:space="preserve">PROSES PENCATATAN AKUNTANSI LANJUTAN </w:t>
                  </w:r>
                </w:p>
              </w:tc>
              <w:tc>
                <w:tcPr>
                  <w:tcW w:w="222" w:type="dxa"/>
                </w:tcPr>
                <w:p w:rsidR="006561E8" w:rsidRPr="00285A88" w:rsidRDefault="006561E8" w:rsidP="002A4586">
                  <w:pPr>
                    <w:pStyle w:val="Default"/>
                    <w:rPr>
                      <w:sz w:val="18"/>
                      <w:szCs w:val="18"/>
                    </w:rPr>
                  </w:pPr>
                </w:p>
              </w:tc>
              <w:tc>
                <w:tcPr>
                  <w:tcW w:w="222" w:type="dxa"/>
                </w:tcPr>
                <w:p w:rsidR="006561E8" w:rsidRPr="00285A88" w:rsidRDefault="006561E8" w:rsidP="002A4586">
                  <w:pPr>
                    <w:pStyle w:val="Default"/>
                    <w:rPr>
                      <w:color w:val="auto"/>
                      <w:sz w:val="18"/>
                      <w:szCs w:val="18"/>
                    </w:rPr>
                  </w:pPr>
                </w:p>
                <w:p w:rsidR="006561E8" w:rsidRPr="00285A88" w:rsidRDefault="006561E8" w:rsidP="002A4586">
                  <w:pPr>
                    <w:pStyle w:val="Default"/>
                    <w:rPr>
                      <w:sz w:val="18"/>
                      <w:szCs w:val="18"/>
                    </w:rPr>
                  </w:pPr>
                  <w:r w:rsidRPr="00285A88">
                    <w:rPr>
                      <w:sz w:val="18"/>
                      <w:szCs w:val="18"/>
                    </w:rPr>
                    <w:t xml:space="preserve"> </w:t>
                  </w:r>
                </w:p>
                <w:p w:rsidR="006561E8" w:rsidRPr="00285A88" w:rsidRDefault="006561E8" w:rsidP="002A4586">
                  <w:pPr>
                    <w:pStyle w:val="Default"/>
                    <w:rPr>
                      <w:sz w:val="18"/>
                      <w:szCs w:val="18"/>
                    </w:rPr>
                  </w:pPr>
                </w:p>
              </w:tc>
              <w:tc>
                <w:tcPr>
                  <w:tcW w:w="222" w:type="dxa"/>
                </w:tcPr>
                <w:p w:rsidR="006561E8" w:rsidRPr="00285A88" w:rsidRDefault="006561E8" w:rsidP="002A4586">
                  <w:pPr>
                    <w:pStyle w:val="Default"/>
                    <w:rPr>
                      <w:sz w:val="18"/>
                      <w:szCs w:val="18"/>
                    </w:rPr>
                  </w:pPr>
                  <w:r w:rsidRPr="00285A88">
                    <w:rPr>
                      <w:sz w:val="18"/>
                      <w:szCs w:val="18"/>
                    </w:rPr>
                    <w:t xml:space="preserve"> </w:t>
                  </w:r>
                </w:p>
              </w:tc>
              <w:tc>
                <w:tcPr>
                  <w:tcW w:w="222" w:type="dxa"/>
                </w:tcPr>
                <w:p w:rsidR="006561E8" w:rsidRPr="00285A88" w:rsidRDefault="006561E8" w:rsidP="002A4586">
                  <w:pPr>
                    <w:pStyle w:val="Default"/>
                    <w:rPr>
                      <w:sz w:val="18"/>
                      <w:szCs w:val="18"/>
                    </w:rPr>
                  </w:pPr>
                </w:p>
              </w:tc>
            </w:tr>
          </w:tbl>
          <w:p w:rsidR="006561E8" w:rsidRPr="00285A88" w:rsidRDefault="006561E8" w:rsidP="002A4586">
            <w:pPr>
              <w:rPr>
                <w:rFonts w:ascii="Tahoma" w:hAnsi="Tahoma" w:cs="Tahoma"/>
                <w:sz w:val="18"/>
                <w:szCs w:val="18"/>
              </w:rPr>
            </w:pPr>
          </w:p>
        </w:tc>
        <w:tc>
          <w:tcPr>
            <w:tcW w:w="2835" w:type="dxa"/>
          </w:tcPr>
          <w:p w:rsidR="006561E8" w:rsidRPr="00285A88" w:rsidRDefault="006561E8" w:rsidP="002A4586">
            <w:pPr>
              <w:pStyle w:val="Default"/>
              <w:ind w:left="175" w:hanging="175"/>
              <w:rPr>
                <w:sz w:val="18"/>
                <w:szCs w:val="18"/>
              </w:rPr>
            </w:pPr>
            <w:r w:rsidRPr="00285A88">
              <w:rPr>
                <w:sz w:val="18"/>
                <w:szCs w:val="18"/>
              </w:rPr>
              <w:t xml:space="preserve">Mahasiswa mampu: </w:t>
            </w:r>
          </w:p>
          <w:p w:rsidR="006561E8" w:rsidRPr="00285A88" w:rsidRDefault="006561E8" w:rsidP="002A4586">
            <w:pPr>
              <w:pStyle w:val="Default"/>
              <w:ind w:left="175" w:hanging="175"/>
              <w:rPr>
                <w:sz w:val="18"/>
                <w:szCs w:val="18"/>
              </w:rPr>
            </w:pPr>
            <w:r w:rsidRPr="00285A88">
              <w:rPr>
                <w:sz w:val="18"/>
                <w:szCs w:val="18"/>
              </w:rPr>
              <w:t xml:space="preserve">1. Menjelasakan makna dan manfaat buku besar dalam proses pencatatan </w:t>
            </w:r>
          </w:p>
          <w:p w:rsidR="006561E8" w:rsidRPr="00285A88" w:rsidRDefault="006561E8" w:rsidP="002A4586">
            <w:pPr>
              <w:pStyle w:val="Default"/>
              <w:ind w:left="175" w:hanging="175"/>
              <w:rPr>
                <w:sz w:val="18"/>
                <w:szCs w:val="18"/>
              </w:rPr>
            </w:pPr>
            <w:r w:rsidRPr="00285A88">
              <w:rPr>
                <w:sz w:val="18"/>
                <w:szCs w:val="18"/>
              </w:rPr>
              <w:t xml:space="preserve">2. Melakukan posting juranal ke buku besar </w:t>
            </w:r>
          </w:p>
          <w:p w:rsidR="006561E8" w:rsidRPr="00285A88" w:rsidRDefault="006561E8" w:rsidP="002A4586">
            <w:pPr>
              <w:pStyle w:val="Default"/>
              <w:ind w:left="175" w:hanging="175"/>
              <w:rPr>
                <w:sz w:val="18"/>
                <w:szCs w:val="18"/>
              </w:rPr>
            </w:pPr>
            <w:r w:rsidRPr="00285A88">
              <w:rPr>
                <w:sz w:val="18"/>
                <w:szCs w:val="18"/>
              </w:rPr>
              <w:t xml:space="preserve">3. Menyiapkan dan menjelaskan makna neraca saldo </w:t>
            </w:r>
          </w:p>
        </w:tc>
        <w:tc>
          <w:tcPr>
            <w:tcW w:w="2127" w:type="dxa"/>
          </w:tcPr>
          <w:p w:rsidR="006561E8" w:rsidRPr="00285A88" w:rsidRDefault="006561E8" w:rsidP="002A4586">
            <w:pPr>
              <w:pStyle w:val="Default"/>
              <w:ind w:left="175" w:hanging="175"/>
              <w:rPr>
                <w:sz w:val="18"/>
                <w:szCs w:val="18"/>
              </w:rPr>
            </w:pPr>
            <w:r w:rsidRPr="00285A88">
              <w:rPr>
                <w:sz w:val="18"/>
                <w:szCs w:val="18"/>
              </w:rPr>
              <w:t>1. Makna dan manfaat buku besar</w:t>
            </w:r>
          </w:p>
          <w:p w:rsidR="006561E8" w:rsidRPr="00285A88" w:rsidRDefault="006561E8" w:rsidP="002A4586">
            <w:pPr>
              <w:pStyle w:val="Default"/>
              <w:ind w:left="175" w:hanging="175"/>
              <w:rPr>
                <w:sz w:val="18"/>
                <w:szCs w:val="18"/>
              </w:rPr>
            </w:pPr>
            <w:r w:rsidRPr="00285A88">
              <w:rPr>
                <w:sz w:val="18"/>
                <w:szCs w:val="18"/>
              </w:rPr>
              <w:t>2. Posting ke buku besar</w:t>
            </w:r>
          </w:p>
          <w:p w:rsidR="006561E8" w:rsidRPr="00285A88" w:rsidRDefault="006561E8" w:rsidP="002A4586">
            <w:pPr>
              <w:ind w:left="175" w:hanging="175"/>
              <w:rPr>
                <w:rFonts w:ascii="Tahoma" w:hAnsi="Tahoma" w:cs="Tahoma"/>
                <w:sz w:val="18"/>
                <w:szCs w:val="18"/>
              </w:rPr>
            </w:pPr>
            <w:r w:rsidRPr="00285A88">
              <w:rPr>
                <w:rFonts w:ascii="Tahoma" w:hAnsi="Tahoma" w:cs="Tahoma"/>
                <w:sz w:val="18"/>
                <w:szCs w:val="18"/>
              </w:rPr>
              <w:t>3. Neraca saldo</w:t>
            </w:r>
          </w:p>
        </w:tc>
        <w:tc>
          <w:tcPr>
            <w:tcW w:w="1983" w:type="dxa"/>
          </w:tcPr>
          <w:p w:rsidR="006561E8" w:rsidRPr="00285A88" w:rsidRDefault="006561E8" w:rsidP="002A4586">
            <w:pPr>
              <w:pStyle w:val="Default"/>
              <w:rPr>
                <w:sz w:val="18"/>
                <w:szCs w:val="18"/>
              </w:rPr>
            </w:pPr>
            <w:r w:rsidRPr="00285A88">
              <w:rPr>
                <w:sz w:val="18"/>
                <w:szCs w:val="18"/>
              </w:rPr>
              <w:t xml:space="preserve">Tutorial </w:t>
            </w:r>
          </w:p>
          <w:p w:rsidR="006561E8" w:rsidRPr="00285A88" w:rsidRDefault="006561E8" w:rsidP="002A4586">
            <w:pPr>
              <w:pStyle w:val="Default"/>
              <w:rPr>
                <w:sz w:val="18"/>
                <w:szCs w:val="18"/>
              </w:rPr>
            </w:pPr>
            <w:r w:rsidRPr="00285A88">
              <w:rPr>
                <w:sz w:val="18"/>
                <w:szCs w:val="18"/>
              </w:rPr>
              <w:t xml:space="preserve">Diskusi kelompok mahasiswa </w:t>
            </w:r>
          </w:p>
          <w:p w:rsidR="006561E8" w:rsidRPr="00285A88" w:rsidRDefault="006561E8" w:rsidP="002A4586">
            <w:pPr>
              <w:rPr>
                <w:rFonts w:ascii="Tahoma" w:hAnsi="Tahoma" w:cs="Tahoma"/>
                <w:sz w:val="18"/>
                <w:szCs w:val="18"/>
              </w:rPr>
            </w:pPr>
            <w:r w:rsidRPr="00285A88">
              <w:rPr>
                <w:rFonts w:ascii="Tahoma" w:hAnsi="Tahoma" w:cs="Tahoma"/>
                <w:sz w:val="18"/>
                <w:szCs w:val="18"/>
              </w:rPr>
              <w:t>Latihan Soal/penyelesaian kasus</w:t>
            </w:r>
          </w:p>
        </w:tc>
        <w:tc>
          <w:tcPr>
            <w:tcW w:w="1702" w:type="dxa"/>
          </w:tcPr>
          <w:p w:rsidR="006561E8" w:rsidRPr="00285A88" w:rsidRDefault="006561E8" w:rsidP="002A4586">
            <w:pPr>
              <w:rPr>
                <w:rFonts w:ascii="Tahoma" w:hAnsi="Tahoma" w:cs="Tahoma"/>
                <w:sz w:val="18"/>
                <w:szCs w:val="18"/>
              </w:rPr>
            </w:pPr>
            <w:r w:rsidRPr="00285A88">
              <w:rPr>
                <w:rFonts w:ascii="Tahoma" w:hAnsi="Tahoma" w:cs="Tahoma"/>
                <w:sz w:val="18"/>
                <w:szCs w:val="18"/>
              </w:rPr>
              <w:t>A Ch 3</w:t>
            </w:r>
          </w:p>
        </w:tc>
      </w:tr>
      <w:tr w:rsidR="00521590" w:rsidRPr="00285A88" w:rsidTr="001D338A">
        <w:trPr>
          <w:jc w:val="center"/>
        </w:trPr>
        <w:tc>
          <w:tcPr>
            <w:tcW w:w="1242" w:type="dxa"/>
          </w:tcPr>
          <w:p w:rsidR="006561E8" w:rsidRPr="00285A88" w:rsidRDefault="002A4586" w:rsidP="002A4586">
            <w:pPr>
              <w:jc w:val="center"/>
              <w:rPr>
                <w:rFonts w:ascii="Tahoma" w:hAnsi="Tahoma" w:cs="Tahoma"/>
                <w:sz w:val="18"/>
                <w:szCs w:val="18"/>
              </w:rPr>
            </w:pPr>
            <w:r>
              <w:rPr>
                <w:rFonts w:ascii="Tahoma" w:hAnsi="Tahoma" w:cs="Tahoma"/>
                <w:sz w:val="18"/>
                <w:szCs w:val="18"/>
              </w:rPr>
              <w:t>5</w:t>
            </w:r>
          </w:p>
        </w:tc>
        <w:tc>
          <w:tcPr>
            <w:tcW w:w="2694" w:type="dxa"/>
          </w:tcPr>
          <w:p w:rsidR="006561E8" w:rsidRPr="00285A88" w:rsidRDefault="00285A88" w:rsidP="002A4586">
            <w:pPr>
              <w:rPr>
                <w:rFonts w:ascii="Tahoma" w:hAnsi="Tahoma" w:cs="Tahoma"/>
                <w:sz w:val="18"/>
                <w:szCs w:val="18"/>
              </w:rPr>
            </w:pPr>
            <w:r w:rsidRPr="00285A88">
              <w:rPr>
                <w:rFonts w:ascii="Tahoma" w:hAnsi="Tahoma" w:cs="Tahoma"/>
                <w:sz w:val="18"/>
                <w:szCs w:val="18"/>
              </w:rPr>
              <w:t>PROSES PENYESUAIAN</w:t>
            </w:r>
          </w:p>
        </w:tc>
        <w:tc>
          <w:tcPr>
            <w:tcW w:w="2835" w:type="dxa"/>
          </w:tcPr>
          <w:p w:rsidR="009230C3" w:rsidRPr="00285A88" w:rsidRDefault="009230C3" w:rsidP="002A4586">
            <w:pPr>
              <w:pStyle w:val="Default"/>
              <w:ind w:left="175" w:hanging="175"/>
              <w:rPr>
                <w:sz w:val="18"/>
                <w:szCs w:val="18"/>
              </w:rPr>
            </w:pPr>
            <w:r w:rsidRPr="00285A88">
              <w:rPr>
                <w:sz w:val="18"/>
                <w:szCs w:val="18"/>
              </w:rPr>
              <w:t xml:space="preserve">Mahasiswa mampu: </w:t>
            </w:r>
          </w:p>
          <w:p w:rsidR="009230C3" w:rsidRPr="00285A88" w:rsidRDefault="009230C3" w:rsidP="002A4586">
            <w:pPr>
              <w:pStyle w:val="Default"/>
              <w:ind w:left="175" w:hanging="175"/>
              <w:rPr>
                <w:sz w:val="18"/>
                <w:szCs w:val="18"/>
              </w:rPr>
            </w:pPr>
            <w:r w:rsidRPr="00285A88">
              <w:rPr>
                <w:sz w:val="18"/>
                <w:szCs w:val="18"/>
              </w:rPr>
              <w:t xml:space="preserve">1. Menjelaskan konsep periode akuntansi </w:t>
            </w:r>
          </w:p>
          <w:p w:rsidR="009230C3" w:rsidRPr="00285A88" w:rsidRDefault="009230C3" w:rsidP="002A4586">
            <w:pPr>
              <w:pStyle w:val="Default"/>
              <w:ind w:left="175" w:hanging="175"/>
              <w:rPr>
                <w:sz w:val="18"/>
                <w:szCs w:val="18"/>
              </w:rPr>
            </w:pPr>
            <w:r w:rsidRPr="00285A88">
              <w:rPr>
                <w:sz w:val="18"/>
                <w:szCs w:val="18"/>
              </w:rPr>
              <w:t xml:space="preserve">2. menjelaskan akuntansi berbasis akrual </w:t>
            </w:r>
          </w:p>
          <w:p w:rsidR="009230C3" w:rsidRPr="00285A88" w:rsidRDefault="009230C3" w:rsidP="002A4586">
            <w:pPr>
              <w:pStyle w:val="Default"/>
              <w:ind w:left="175" w:hanging="175"/>
              <w:rPr>
                <w:sz w:val="18"/>
                <w:szCs w:val="18"/>
              </w:rPr>
            </w:pPr>
            <w:r w:rsidRPr="00285A88">
              <w:rPr>
                <w:sz w:val="18"/>
                <w:szCs w:val="18"/>
              </w:rPr>
              <w:t xml:space="preserve">3. mengidentifikasi jenis penyesuaian </w:t>
            </w:r>
          </w:p>
          <w:p w:rsidR="009230C3" w:rsidRPr="00285A88" w:rsidRDefault="009230C3" w:rsidP="002A4586">
            <w:pPr>
              <w:pStyle w:val="Default"/>
              <w:ind w:left="175" w:hanging="175"/>
              <w:rPr>
                <w:sz w:val="18"/>
                <w:szCs w:val="18"/>
              </w:rPr>
            </w:pPr>
            <w:r w:rsidRPr="00285A88">
              <w:rPr>
                <w:sz w:val="18"/>
                <w:szCs w:val="18"/>
              </w:rPr>
              <w:t xml:space="preserve">4. Menyiapkan jurnal penyesuaian untuk prepaymet </w:t>
            </w:r>
          </w:p>
          <w:p w:rsidR="009230C3" w:rsidRPr="00285A88" w:rsidRDefault="009230C3" w:rsidP="002A4586">
            <w:pPr>
              <w:pStyle w:val="Default"/>
              <w:ind w:left="175" w:hanging="175"/>
              <w:rPr>
                <w:sz w:val="18"/>
                <w:szCs w:val="18"/>
              </w:rPr>
            </w:pPr>
            <w:r w:rsidRPr="00285A88">
              <w:rPr>
                <w:sz w:val="18"/>
                <w:szCs w:val="18"/>
              </w:rPr>
              <w:t xml:space="preserve">5. Menyiapakan jurnal penyesuaian untuk accrual </w:t>
            </w:r>
          </w:p>
          <w:p w:rsidR="006561E8" w:rsidRPr="00285A88" w:rsidRDefault="009230C3" w:rsidP="002A4586">
            <w:pPr>
              <w:ind w:left="175" w:hanging="175"/>
              <w:rPr>
                <w:rFonts w:ascii="Tahoma" w:hAnsi="Tahoma" w:cs="Tahoma"/>
                <w:sz w:val="18"/>
                <w:szCs w:val="18"/>
              </w:rPr>
            </w:pPr>
            <w:r w:rsidRPr="00285A88">
              <w:rPr>
                <w:rFonts w:ascii="Tahoma" w:hAnsi="Tahoma" w:cs="Tahoma"/>
                <w:sz w:val="18"/>
                <w:szCs w:val="18"/>
              </w:rPr>
              <w:t>6. Menyiapkan neraca saldo setelah penyesuaian</w:t>
            </w:r>
          </w:p>
        </w:tc>
        <w:tc>
          <w:tcPr>
            <w:tcW w:w="2127" w:type="dxa"/>
          </w:tcPr>
          <w:p w:rsidR="009230C3" w:rsidRPr="00285A88" w:rsidRDefault="009230C3" w:rsidP="002A4586">
            <w:pPr>
              <w:pStyle w:val="Default"/>
              <w:ind w:left="175" w:hanging="175"/>
              <w:rPr>
                <w:sz w:val="18"/>
                <w:szCs w:val="18"/>
              </w:rPr>
            </w:pPr>
            <w:r w:rsidRPr="00285A88">
              <w:rPr>
                <w:sz w:val="18"/>
                <w:szCs w:val="18"/>
              </w:rPr>
              <w:t>1. Konsep periode akuntansi</w:t>
            </w:r>
          </w:p>
          <w:p w:rsidR="009230C3" w:rsidRPr="00285A88" w:rsidRDefault="009230C3" w:rsidP="002A4586">
            <w:pPr>
              <w:pStyle w:val="Default"/>
              <w:ind w:left="175" w:hanging="175"/>
              <w:rPr>
                <w:sz w:val="18"/>
                <w:szCs w:val="18"/>
              </w:rPr>
            </w:pPr>
            <w:r w:rsidRPr="00285A88">
              <w:rPr>
                <w:sz w:val="18"/>
                <w:szCs w:val="18"/>
              </w:rPr>
              <w:t>2. Akuntansi berbasis akrual</w:t>
            </w:r>
          </w:p>
          <w:p w:rsidR="009230C3" w:rsidRPr="00285A88" w:rsidRDefault="009230C3" w:rsidP="002A4586">
            <w:pPr>
              <w:pStyle w:val="Default"/>
              <w:ind w:left="175" w:hanging="175"/>
              <w:rPr>
                <w:sz w:val="18"/>
                <w:szCs w:val="18"/>
              </w:rPr>
            </w:pPr>
            <w:r w:rsidRPr="00285A88">
              <w:rPr>
                <w:sz w:val="18"/>
                <w:szCs w:val="18"/>
              </w:rPr>
              <w:t>3. Jenis penyesuaian</w:t>
            </w:r>
          </w:p>
          <w:p w:rsidR="009230C3" w:rsidRPr="00285A88" w:rsidRDefault="009230C3" w:rsidP="002A4586">
            <w:pPr>
              <w:pStyle w:val="Default"/>
              <w:ind w:left="175" w:hanging="175"/>
              <w:rPr>
                <w:sz w:val="18"/>
                <w:szCs w:val="18"/>
              </w:rPr>
            </w:pPr>
            <w:r w:rsidRPr="00285A88">
              <w:rPr>
                <w:sz w:val="18"/>
                <w:szCs w:val="18"/>
              </w:rPr>
              <w:t>4. Jurnal penyesuaian untuk prepaymet</w:t>
            </w:r>
          </w:p>
          <w:p w:rsidR="009230C3" w:rsidRPr="00285A88" w:rsidRDefault="009230C3" w:rsidP="002A4586">
            <w:pPr>
              <w:pStyle w:val="Default"/>
              <w:ind w:left="175" w:hanging="175"/>
              <w:rPr>
                <w:sz w:val="18"/>
                <w:szCs w:val="18"/>
              </w:rPr>
            </w:pPr>
            <w:r w:rsidRPr="00285A88">
              <w:rPr>
                <w:sz w:val="18"/>
                <w:szCs w:val="18"/>
              </w:rPr>
              <w:t>5. Jurnal penyesuaian untuk accrual</w:t>
            </w:r>
          </w:p>
          <w:p w:rsidR="006561E8" w:rsidRPr="00285A88" w:rsidRDefault="009230C3" w:rsidP="002A4586">
            <w:pPr>
              <w:ind w:left="175" w:hanging="175"/>
              <w:rPr>
                <w:rFonts w:ascii="Tahoma" w:hAnsi="Tahoma" w:cs="Tahoma"/>
                <w:sz w:val="18"/>
                <w:szCs w:val="18"/>
              </w:rPr>
            </w:pPr>
            <w:r w:rsidRPr="00285A88">
              <w:rPr>
                <w:rFonts w:ascii="Tahoma" w:hAnsi="Tahoma" w:cs="Tahoma"/>
                <w:sz w:val="18"/>
                <w:szCs w:val="18"/>
              </w:rPr>
              <w:t>6. Neraca saldo setelah penyesuaian</w:t>
            </w:r>
          </w:p>
        </w:tc>
        <w:tc>
          <w:tcPr>
            <w:tcW w:w="1983" w:type="dxa"/>
          </w:tcPr>
          <w:p w:rsidR="009230C3" w:rsidRPr="00285A88" w:rsidRDefault="009230C3" w:rsidP="002A4586">
            <w:pPr>
              <w:pStyle w:val="Default"/>
              <w:rPr>
                <w:sz w:val="18"/>
                <w:szCs w:val="18"/>
              </w:rPr>
            </w:pPr>
            <w:r w:rsidRPr="00285A88">
              <w:rPr>
                <w:sz w:val="18"/>
                <w:szCs w:val="18"/>
              </w:rPr>
              <w:t xml:space="preserve">Tutorial </w:t>
            </w:r>
          </w:p>
          <w:p w:rsidR="009230C3" w:rsidRPr="00285A88" w:rsidRDefault="009230C3" w:rsidP="002A4586">
            <w:pPr>
              <w:pStyle w:val="Default"/>
              <w:rPr>
                <w:sz w:val="18"/>
                <w:szCs w:val="18"/>
              </w:rPr>
            </w:pPr>
            <w:r w:rsidRPr="00285A88">
              <w:rPr>
                <w:sz w:val="18"/>
                <w:szCs w:val="18"/>
              </w:rPr>
              <w:t xml:space="preserve">Diskusi mahasiswa </w:t>
            </w:r>
          </w:p>
          <w:p w:rsidR="006561E8" w:rsidRPr="00285A88" w:rsidRDefault="009230C3" w:rsidP="002A4586">
            <w:pPr>
              <w:rPr>
                <w:rFonts w:ascii="Tahoma" w:hAnsi="Tahoma" w:cs="Tahoma"/>
                <w:sz w:val="18"/>
                <w:szCs w:val="18"/>
              </w:rPr>
            </w:pPr>
            <w:r w:rsidRPr="00285A88">
              <w:rPr>
                <w:rFonts w:ascii="Tahoma" w:hAnsi="Tahoma" w:cs="Tahoma"/>
                <w:sz w:val="18"/>
                <w:szCs w:val="18"/>
              </w:rPr>
              <w:t>Latihan Soal/penyelesaian kasus</w:t>
            </w:r>
          </w:p>
        </w:tc>
        <w:tc>
          <w:tcPr>
            <w:tcW w:w="1702" w:type="dxa"/>
          </w:tcPr>
          <w:p w:rsidR="006561E8" w:rsidRPr="00285A88" w:rsidRDefault="009230C3" w:rsidP="002A4586">
            <w:pPr>
              <w:rPr>
                <w:rFonts w:ascii="Tahoma" w:hAnsi="Tahoma" w:cs="Tahoma"/>
                <w:sz w:val="18"/>
                <w:szCs w:val="18"/>
              </w:rPr>
            </w:pPr>
            <w:r w:rsidRPr="00285A88">
              <w:rPr>
                <w:rFonts w:ascii="Tahoma" w:hAnsi="Tahoma" w:cs="Tahoma"/>
                <w:sz w:val="18"/>
                <w:szCs w:val="18"/>
              </w:rPr>
              <w:t>A Ch 4</w:t>
            </w:r>
          </w:p>
        </w:tc>
      </w:tr>
      <w:tr w:rsidR="00521590" w:rsidRPr="00285A88" w:rsidTr="001D338A">
        <w:trPr>
          <w:jc w:val="center"/>
        </w:trPr>
        <w:tc>
          <w:tcPr>
            <w:tcW w:w="1242" w:type="dxa"/>
          </w:tcPr>
          <w:p w:rsidR="006561E8" w:rsidRPr="00285A88" w:rsidRDefault="002A4586" w:rsidP="002A4586">
            <w:pPr>
              <w:jc w:val="center"/>
              <w:rPr>
                <w:rFonts w:ascii="Tahoma" w:hAnsi="Tahoma" w:cs="Tahoma"/>
                <w:sz w:val="18"/>
                <w:szCs w:val="18"/>
              </w:rPr>
            </w:pPr>
            <w:r>
              <w:rPr>
                <w:rFonts w:ascii="Tahoma" w:hAnsi="Tahoma" w:cs="Tahoma"/>
                <w:sz w:val="18"/>
                <w:szCs w:val="18"/>
              </w:rPr>
              <w:t>6</w:t>
            </w:r>
          </w:p>
        </w:tc>
        <w:tc>
          <w:tcPr>
            <w:tcW w:w="2694" w:type="dxa"/>
          </w:tcPr>
          <w:p w:rsidR="006561E8" w:rsidRPr="00285A88" w:rsidRDefault="00285A88" w:rsidP="002A4586">
            <w:pPr>
              <w:rPr>
                <w:rFonts w:ascii="Tahoma" w:hAnsi="Tahoma" w:cs="Tahoma"/>
                <w:sz w:val="18"/>
                <w:szCs w:val="18"/>
              </w:rPr>
            </w:pPr>
            <w:r w:rsidRPr="00285A88">
              <w:rPr>
                <w:rFonts w:ascii="Tahoma" w:hAnsi="Tahoma" w:cs="Tahoma"/>
                <w:sz w:val="18"/>
                <w:szCs w:val="18"/>
              </w:rPr>
              <w:t>PENYELESAIAN SIKLUS AKUNTANSI</w:t>
            </w:r>
          </w:p>
        </w:tc>
        <w:tc>
          <w:tcPr>
            <w:tcW w:w="2835" w:type="dxa"/>
          </w:tcPr>
          <w:p w:rsidR="009230C3" w:rsidRPr="00285A88" w:rsidRDefault="009230C3" w:rsidP="002A4586">
            <w:pPr>
              <w:pStyle w:val="Default"/>
              <w:ind w:left="175" w:hanging="175"/>
              <w:rPr>
                <w:sz w:val="18"/>
                <w:szCs w:val="18"/>
              </w:rPr>
            </w:pPr>
            <w:r w:rsidRPr="00285A88">
              <w:rPr>
                <w:sz w:val="18"/>
                <w:szCs w:val="18"/>
              </w:rPr>
              <w:t xml:space="preserve">Mahasiswa mampu: </w:t>
            </w:r>
          </w:p>
          <w:p w:rsidR="009230C3" w:rsidRPr="00285A88" w:rsidRDefault="009230C3" w:rsidP="002A4586">
            <w:pPr>
              <w:pStyle w:val="Default"/>
              <w:ind w:left="175" w:hanging="175"/>
              <w:rPr>
                <w:sz w:val="18"/>
                <w:szCs w:val="18"/>
              </w:rPr>
            </w:pPr>
            <w:r w:rsidRPr="00285A88">
              <w:rPr>
                <w:sz w:val="18"/>
                <w:szCs w:val="18"/>
              </w:rPr>
              <w:t xml:space="preserve">1. Menjelasakan diperlukannya Neraca lajur dalam proses akuntansi </w:t>
            </w:r>
          </w:p>
          <w:p w:rsidR="006561E8" w:rsidRPr="00285A88" w:rsidRDefault="009230C3" w:rsidP="002A4586">
            <w:pPr>
              <w:pStyle w:val="Default"/>
              <w:ind w:left="175" w:hanging="175"/>
              <w:rPr>
                <w:sz w:val="18"/>
                <w:szCs w:val="18"/>
              </w:rPr>
            </w:pPr>
            <w:r w:rsidRPr="00285A88">
              <w:rPr>
                <w:sz w:val="18"/>
                <w:szCs w:val="18"/>
              </w:rPr>
              <w:t xml:space="preserve">2. Menyiapkan Neraca lajur 10 kolom </w:t>
            </w:r>
          </w:p>
        </w:tc>
        <w:tc>
          <w:tcPr>
            <w:tcW w:w="2127" w:type="dxa"/>
          </w:tcPr>
          <w:p w:rsidR="009230C3" w:rsidRPr="00285A88" w:rsidRDefault="009230C3" w:rsidP="002A4586">
            <w:pPr>
              <w:pStyle w:val="Default"/>
              <w:ind w:left="175" w:hanging="175"/>
              <w:rPr>
                <w:sz w:val="18"/>
                <w:szCs w:val="18"/>
              </w:rPr>
            </w:pPr>
            <w:r w:rsidRPr="00285A88">
              <w:rPr>
                <w:sz w:val="18"/>
                <w:szCs w:val="18"/>
              </w:rPr>
              <w:t>1. Neraca lajur</w:t>
            </w:r>
          </w:p>
          <w:p w:rsidR="009230C3" w:rsidRPr="00285A88" w:rsidRDefault="009230C3" w:rsidP="002A4586">
            <w:pPr>
              <w:pStyle w:val="Default"/>
              <w:ind w:left="175" w:hanging="175"/>
              <w:rPr>
                <w:sz w:val="18"/>
                <w:szCs w:val="18"/>
              </w:rPr>
            </w:pPr>
            <w:r w:rsidRPr="00285A88">
              <w:rPr>
                <w:sz w:val="18"/>
                <w:szCs w:val="18"/>
              </w:rPr>
              <w:t>2. Neraca lajur 10 kolom</w:t>
            </w:r>
          </w:p>
          <w:p w:rsidR="006561E8" w:rsidRPr="00285A88" w:rsidRDefault="006561E8" w:rsidP="002A4586">
            <w:pPr>
              <w:ind w:left="175" w:hanging="175"/>
              <w:rPr>
                <w:rFonts w:ascii="Tahoma" w:hAnsi="Tahoma" w:cs="Tahoma"/>
                <w:sz w:val="18"/>
                <w:szCs w:val="18"/>
              </w:rPr>
            </w:pPr>
          </w:p>
        </w:tc>
        <w:tc>
          <w:tcPr>
            <w:tcW w:w="1983" w:type="dxa"/>
          </w:tcPr>
          <w:p w:rsidR="009230C3" w:rsidRPr="00285A88" w:rsidRDefault="009230C3" w:rsidP="002A4586">
            <w:pPr>
              <w:pStyle w:val="Default"/>
              <w:rPr>
                <w:sz w:val="18"/>
                <w:szCs w:val="18"/>
              </w:rPr>
            </w:pPr>
            <w:r w:rsidRPr="00285A88">
              <w:rPr>
                <w:sz w:val="18"/>
                <w:szCs w:val="18"/>
              </w:rPr>
              <w:t xml:space="preserve">Tutorial </w:t>
            </w:r>
          </w:p>
          <w:p w:rsidR="009230C3" w:rsidRPr="00285A88" w:rsidRDefault="009230C3" w:rsidP="002A4586">
            <w:pPr>
              <w:pStyle w:val="Default"/>
              <w:rPr>
                <w:sz w:val="18"/>
                <w:szCs w:val="18"/>
              </w:rPr>
            </w:pPr>
            <w:r w:rsidRPr="00285A88">
              <w:rPr>
                <w:sz w:val="18"/>
                <w:szCs w:val="18"/>
              </w:rPr>
              <w:t xml:space="preserve">Diskusi kelompok mahasiswa </w:t>
            </w:r>
          </w:p>
          <w:p w:rsidR="009230C3" w:rsidRPr="00285A88" w:rsidRDefault="009230C3" w:rsidP="002A4586">
            <w:pPr>
              <w:pStyle w:val="Default"/>
              <w:rPr>
                <w:sz w:val="18"/>
                <w:szCs w:val="18"/>
              </w:rPr>
            </w:pPr>
            <w:r w:rsidRPr="00285A88">
              <w:rPr>
                <w:sz w:val="18"/>
                <w:szCs w:val="18"/>
              </w:rPr>
              <w:t xml:space="preserve">Latihan Soal/penyelesaian kasus </w:t>
            </w:r>
          </w:p>
          <w:p w:rsidR="006561E8" w:rsidRPr="00285A88" w:rsidRDefault="009230C3" w:rsidP="002A4586">
            <w:pPr>
              <w:rPr>
                <w:rFonts w:ascii="Tahoma" w:hAnsi="Tahoma" w:cs="Tahoma"/>
                <w:sz w:val="18"/>
                <w:szCs w:val="18"/>
              </w:rPr>
            </w:pPr>
            <w:r w:rsidRPr="00285A88">
              <w:rPr>
                <w:rFonts w:ascii="Tahoma" w:hAnsi="Tahoma" w:cs="Tahoma"/>
                <w:sz w:val="18"/>
                <w:szCs w:val="18"/>
              </w:rPr>
              <w:t>Quis</w:t>
            </w:r>
          </w:p>
        </w:tc>
        <w:tc>
          <w:tcPr>
            <w:tcW w:w="1702" w:type="dxa"/>
          </w:tcPr>
          <w:p w:rsidR="006561E8" w:rsidRPr="00285A88" w:rsidRDefault="009230C3" w:rsidP="002A4586">
            <w:pPr>
              <w:rPr>
                <w:rFonts w:ascii="Tahoma" w:hAnsi="Tahoma" w:cs="Tahoma"/>
                <w:sz w:val="18"/>
                <w:szCs w:val="18"/>
              </w:rPr>
            </w:pPr>
            <w:r w:rsidRPr="00285A88">
              <w:rPr>
                <w:rFonts w:ascii="Tahoma" w:hAnsi="Tahoma" w:cs="Tahoma"/>
                <w:sz w:val="18"/>
                <w:szCs w:val="18"/>
              </w:rPr>
              <w:t>A Ch 5</w:t>
            </w:r>
          </w:p>
        </w:tc>
      </w:tr>
      <w:tr w:rsidR="002A4586" w:rsidRPr="00285A88" w:rsidTr="001D338A">
        <w:trPr>
          <w:jc w:val="center"/>
        </w:trPr>
        <w:tc>
          <w:tcPr>
            <w:tcW w:w="1242" w:type="dxa"/>
          </w:tcPr>
          <w:p w:rsidR="009230C3" w:rsidRPr="00285A88" w:rsidRDefault="002A4586" w:rsidP="002A4586">
            <w:pPr>
              <w:jc w:val="center"/>
              <w:rPr>
                <w:rFonts w:ascii="Tahoma" w:hAnsi="Tahoma" w:cs="Tahoma"/>
                <w:sz w:val="18"/>
                <w:szCs w:val="18"/>
              </w:rPr>
            </w:pPr>
            <w:r>
              <w:rPr>
                <w:rFonts w:ascii="Tahoma" w:hAnsi="Tahoma" w:cs="Tahoma"/>
                <w:sz w:val="18"/>
                <w:szCs w:val="18"/>
              </w:rPr>
              <w:t>7</w:t>
            </w:r>
          </w:p>
        </w:tc>
        <w:tc>
          <w:tcPr>
            <w:tcW w:w="2694" w:type="dxa"/>
          </w:tcPr>
          <w:p w:rsidR="009230C3" w:rsidRPr="00285A88" w:rsidRDefault="009230C3" w:rsidP="002A4586">
            <w:pPr>
              <w:rPr>
                <w:rFonts w:ascii="Tahoma" w:hAnsi="Tahoma" w:cs="Tahoma"/>
                <w:sz w:val="18"/>
                <w:szCs w:val="18"/>
              </w:rPr>
            </w:pPr>
            <w:r w:rsidRPr="00285A88">
              <w:rPr>
                <w:rFonts w:ascii="Tahoma" w:hAnsi="Tahoma" w:cs="Tahoma"/>
                <w:sz w:val="18"/>
                <w:szCs w:val="18"/>
              </w:rPr>
              <w:t xml:space="preserve">PENYELESAIAN SIKLUS </w:t>
            </w:r>
            <w:r w:rsidRPr="00285A88">
              <w:rPr>
                <w:rFonts w:ascii="Tahoma" w:hAnsi="Tahoma" w:cs="Tahoma"/>
                <w:sz w:val="18"/>
                <w:szCs w:val="18"/>
              </w:rPr>
              <w:lastRenderedPageBreak/>
              <w:t>AKUNTANSI</w:t>
            </w:r>
          </w:p>
        </w:tc>
        <w:tc>
          <w:tcPr>
            <w:tcW w:w="2835" w:type="dxa"/>
          </w:tcPr>
          <w:p w:rsidR="009230C3" w:rsidRPr="00285A88" w:rsidRDefault="009230C3" w:rsidP="002A4586">
            <w:pPr>
              <w:pStyle w:val="Default"/>
              <w:ind w:left="175" w:hanging="175"/>
              <w:rPr>
                <w:sz w:val="18"/>
                <w:szCs w:val="18"/>
              </w:rPr>
            </w:pPr>
            <w:r w:rsidRPr="00285A88">
              <w:rPr>
                <w:sz w:val="18"/>
                <w:szCs w:val="18"/>
              </w:rPr>
              <w:lastRenderedPageBreak/>
              <w:t xml:space="preserve">Mahasiswa mampu: </w:t>
            </w:r>
          </w:p>
          <w:p w:rsidR="009230C3" w:rsidRPr="00285A88" w:rsidRDefault="009230C3" w:rsidP="002A4586">
            <w:pPr>
              <w:pStyle w:val="Default"/>
              <w:ind w:left="175" w:hanging="175"/>
              <w:rPr>
                <w:sz w:val="18"/>
                <w:szCs w:val="18"/>
              </w:rPr>
            </w:pPr>
            <w:r w:rsidRPr="00285A88">
              <w:rPr>
                <w:sz w:val="18"/>
                <w:szCs w:val="18"/>
              </w:rPr>
              <w:lastRenderedPageBreak/>
              <w:t xml:space="preserve">1. Menyusun laporan laba rugi </w:t>
            </w:r>
          </w:p>
          <w:p w:rsidR="009230C3" w:rsidRPr="00285A88" w:rsidRDefault="009230C3" w:rsidP="002A4586">
            <w:pPr>
              <w:pStyle w:val="Default"/>
              <w:ind w:left="175" w:hanging="175"/>
              <w:rPr>
                <w:sz w:val="18"/>
                <w:szCs w:val="18"/>
              </w:rPr>
            </w:pPr>
            <w:r w:rsidRPr="00285A88">
              <w:rPr>
                <w:sz w:val="18"/>
                <w:szCs w:val="18"/>
              </w:rPr>
              <w:t xml:space="preserve">2. Menyusun laporan ekuitas pemilik </w:t>
            </w:r>
          </w:p>
          <w:p w:rsidR="009230C3" w:rsidRPr="00285A88" w:rsidRDefault="009230C3" w:rsidP="002A4586">
            <w:pPr>
              <w:pStyle w:val="Default"/>
              <w:ind w:left="175" w:hanging="175"/>
              <w:rPr>
                <w:sz w:val="18"/>
                <w:szCs w:val="18"/>
              </w:rPr>
            </w:pPr>
            <w:r w:rsidRPr="00285A88">
              <w:rPr>
                <w:sz w:val="18"/>
                <w:szCs w:val="18"/>
              </w:rPr>
              <w:t xml:space="preserve">3. Menyusun Neraca </w:t>
            </w:r>
          </w:p>
          <w:p w:rsidR="009230C3" w:rsidRPr="00285A88" w:rsidRDefault="009230C3" w:rsidP="002A4586">
            <w:pPr>
              <w:pStyle w:val="Default"/>
              <w:ind w:left="175" w:hanging="175"/>
              <w:rPr>
                <w:sz w:val="18"/>
                <w:szCs w:val="18"/>
              </w:rPr>
            </w:pPr>
            <w:r w:rsidRPr="00285A88">
              <w:rPr>
                <w:sz w:val="18"/>
                <w:szCs w:val="18"/>
              </w:rPr>
              <w:t xml:space="preserve">4. Menyiapakan ayat jurnal penutup </w:t>
            </w:r>
          </w:p>
        </w:tc>
        <w:tc>
          <w:tcPr>
            <w:tcW w:w="2127" w:type="dxa"/>
          </w:tcPr>
          <w:p w:rsidR="009230C3" w:rsidRPr="00285A88" w:rsidRDefault="009230C3" w:rsidP="002A4586">
            <w:pPr>
              <w:pStyle w:val="Default"/>
              <w:ind w:left="175" w:hanging="175"/>
              <w:rPr>
                <w:sz w:val="18"/>
                <w:szCs w:val="18"/>
              </w:rPr>
            </w:pPr>
            <w:r w:rsidRPr="00285A88">
              <w:rPr>
                <w:sz w:val="18"/>
                <w:szCs w:val="18"/>
              </w:rPr>
              <w:lastRenderedPageBreak/>
              <w:t>1. Laporan laba rugi</w:t>
            </w:r>
          </w:p>
          <w:p w:rsidR="009230C3" w:rsidRPr="00285A88" w:rsidRDefault="009230C3" w:rsidP="002A4586">
            <w:pPr>
              <w:pStyle w:val="Default"/>
              <w:ind w:left="175" w:hanging="175"/>
              <w:rPr>
                <w:sz w:val="18"/>
                <w:szCs w:val="18"/>
              </w:rPr>
            </w:pPr>
            <w:r w:rsidRPr="00285A88">
              <w:rPr>
                <w:sz w:val="18"/>
                <w:szCs w:val="18"/>
              </w:rPr>
              <w:lastRenderedPageBreak/>
              <w:t>2. Laporan ekuitas pemilik</w:t>
            </w:r>
          </w:p>
          <w:p w:rsidR="009230C3" w:rsidRPr="00285A88" w:rsidRDefault="009230C3" w:rsidP="002A4586">
            <w:pPr>
              <w:pStyle w:val="Default"/>
              <w:ind w:left="175" w:hanging="175"/>
              <w:rPr>
                <w:sz w:val="18"/>
                <w:szCs w:val="18"/>
              </w:rPr>
            </w:pPr>
            <w:r w:rsidRPr="00285A88">
              <w:rPr>
                <w:sz w:val="18"/>
                <w:szCs w:val="18"/>
              </w:rPr>
              <w:t>3. Neraca</w:t>
            </w:r>
          </w:p>
          <w:p w:rsidR="009230C3" w:rsidRPr="00285A88" w:rsidRDefault="009230C3" w:rsidP="002A4586">
            <w:pPr>
              <w:pStyle w:val="Default"/>
              <w:ind w:left="175" w:hanging="175"/>
              <w:rPr>
                <w:sz w:val="18"/>
                <w:szCs w:val="18"/>
              </w:rPr>
            </w:pPr>
            <w:r w:rsidRPr="00285A88">
              <w:rPr>
                <w:sz w:val="18"/>
                <w:szCs w:val="18"/>
              </w:rPr>
              <w:t>4. Ayat jurnal penutup</w:t>
            </w:r>
          </w:p>
          <w:p w:rsidR="009230C3" w:rsidRPr="00285A88" w:rsidRDefault="009230C3" w:rsidP="002A4586">
            <w:pPr>
              <w:ind w:left="175" w:hanging="175"/>
              <w:rPr>
                <w:rFonts w:ascii="Tahoma" w:hAnsi="Tahoma" w:cs="Tahoma"/>
                <w:sz w:val="18"/>
                <w:szCs w:val="18"/>
              </w:rPr>
            </w:pPr>
          </w:p>
        </w:tc>
        <w:tc>
          <w:tcPr>
            <w:tcW w:w="1983" w:type="dxa"/>
          </w:tcPr>
          <w:p w:rsidR="009230C3" w:rsidRPr="00285A88" w:rsidRDefault="009230C3" w:rsidP="002A4586">
            <w:pPr>
              <w:pStyle w:val="Default"/>
              <w:rPr>
                <w:sz w:val="18"/>
                <w:szCs w:val="18"/>
              </w:rPr>
            </w:pPr>
            <w:r w:rsidRPr="00285A88">
              <w:rPr>
                <w:sz w:val="18"/>
                <w:szCs w:val="18"/>
              </w:rPr>
              <w:lastRenderedPageBreak/>
              <w:t xml:space="preserve">Tutorial </w:t>
            </w:r>
          </w:p>
          <w:p w:rsidR="009230C3" w:rsidRPr="00285A88" w:rsidRDefault="009230C3" w:rsidP="002A4586">
            <w:pPr>
              <w:pStyle w:val="Default"/>
              <w:rPr>
                <w:sz w:val="18"/>
                <w:szCs w:val="18"/>
              </w:rPr>
            </w:pPr>
            <w:r w:rsidRPr="00285A88">
              <w:rPr>
                <w:sz w:val="18"/>
                <w:szCs w:val="18"/>
              </w:rPr>
              <w:lastRenderedPageBreak/>
              <w:t xml:space="preserve">Diskusi kelompok mahasiswa </w:t>
            </w:r>
          </w:p>
          <w:p w:rsidR="009230C3" w:rsidRPr="00285A88" w:rsidRDefault="009230C3" w:rsidP="002A4586">
            <w:pPr>
              <w:rPr>
                <w:rFonts w:ascii="Tahoma" w:hAnsi="Tahoma" w:cs="Tahoma"/>
                <w:sz w:val="18"/>
                <w:szCs w:val="18"/>
              </w:rPr>
            </w:pPr>
            <w:r w:rsidRPr="00285A88">
              <w:rPr>
                <w:rFonts w:ascii="Tahoma" w:hAnsi="Tahoma" w:cs="Tahoma"/>
                <w:sz w:val="18"/>
                <w:szCs w:val="18"/>
              </w:rPr>
              <w:t>Latihan Soal</w:t>
            </w:r>
          </w:p>
        </w:tc>
        <w:tc>
          <w:tcPr>
            <w:tcW w:w="1702" w:type="dxa"/>
          </w:tcPr>
          <w:p w:rsidR="009230C3" w:rsidRPr="00285A88" w:rsidRDefault="009230C3" w:rsidP="002A4586">
            <w:pPr>
              <w:rPr>
                <w:rFonts w:ascii="Tahoma" w:hAnsi="Tahoma" w:cs="Tahoma"/>
                <w:sz w:val="18"/>
                <w:szCs w:val="18"/>
              </w:rPr>
            </w:pPr>
            <w:r w:rsidRPr="00285A88">
              <w:rPr>
                <w:rFonts w:ascii="Tahoma" w:hAnsi="Tahoma" w:cs="Tahoma"/>
                <w:sz w:val="18"/>
                <w:szCs w:val="18"/>
              </w:rPr>
              <w:lastRenderedPageBreak/>
              <w:t>A Ch 6</w:t>
            </w:r>
          </w:p>
        </w:tc>
      </w:tr>
      <w:tr w:rsidR="00285A88" w:rsidRPr="00285A88" w:rsidTr="001D338A">
        <w:trPr>
          <w:jc w:val="center"/>
        </w:trPr>
        <w:tc>
          <w:tcPr>
            <w:tcW w:w="12583" w:type="dxa"/>
            <w:gridSpan w:val="6"/>
          </w:tcPr>
          <w:p w:rsidR="00285A88" w:rsidRPr="00285A88" w:rsidRDefault="00285A88" w:rsidP="002A4586">
            <w:pPr>
              <w:ind w:left="175" w:hanging="175"/>
              <w:jc w:val="center"/>
              <w:rPr>
                <w:rFonts w:ascii="Tahoma" w:hAnsi="Tahoma" w:cs="Tahoma"/>
                <w:b/>
                <w:sz w:val="18"/>
                <w:szCs w:val="18"/>
              </w:rPr>
            </w:pPr>
            <w:r w:rsidRPr="00285A88">
              <w:rPr>
                <w:rFonts w:ascii="Tahoma" w:hAnsi="Tahoma" w:cs="Tahoma"/>
                <w:b/>
                <w:sz w:val="18"/>
                <w:szCs w:val="18"/>
              </w:rPr>
              <w:lastRenderedPageBreak/>
              <w:t>Ujian Tengah Semester</w:t>
            </w:r>
          </w:p>
        </w:tc>
      </w:tr>
      <w:tr w:rsidR="002A4586" w:rsidRPr="00285A88" w:rsidTr="001D338A">
        <w:trPr>
          <w:jc w:val="center"/>
        </w:trPr>
        <w:tc>
          <w:tcPr>
            <w:tcW w:w="1242" w:type="dxa"/>
          </w:tcPr>
          <w:p w:rsidR="009230C3" w:rsidRPr="00285A88" w:rsidRDefault="002A4586" w:rsidP="002A4586">
            <w:pPr>
              <w:jc w:val="center"/>
              <w:rPr>
                <w:rFonts w:ascii="Tahoma" w:hAnsi="Tahoma" w:cs="Tahoma"/>
                <w:sz w:val="18"/>
                <w:szCs w:val="18"/>
              </w:rPr>
            </w:pPr>
            <w:r>
              <w:rPr>
                <w:rFonts w:ascii="Tahoma" w:hAnsi="Tahoma" w:cs="Tahoma"/>
                <w:sz w:val="18"/>
                <w:szCs w:val="18"/>
              </w:rPr>
              <w:t>8</w:t>
            </w:r>
          </w:p>
        </w:tc>
        <w:tc>
          <w:tcPr>
            <w:tcW w:w="2694" w:type="dxa"/>
          </w:tcPr>
          <w:p w:rsidR="009230C3" w:rsidRPr="00285A88" w:rsidRDefault="009230C3" w:rsidP="002A4586">
            <w:pPr>
              <w:rPr>
                <w:rFonts w:ascii="Tahoma" w:hAnsi="Tahoma" w:cs="Tahoma"/>
                <w:sz w:val="18"/>
                <w:szCs w:val="18"/>
              </w:rPr>
            </w:pPr>
            <w:r w:rsidRPr="00285A88">
              <w:rPr>
                <w:rFonts w:ascii="Tahoma" w:hAnsi="Tahoma" w:cs="Tahoma"/>
                <w:sz w:val="18"/>
                <w:szCs w:val="18"/>
              </w:rPr>
              <w:t>AKUNTANSI UNTUK PERUSAHAAN DAGANG</w:t>
            </w:r>
          </w:p>
        </w:tc>
        <w:tc>
          <w:tcPr>
            <w:tcW w:w="2835" w:type="dxa"/>
          </w:tcPr>
          <w:p w:rsidR="009230C3" w:rsidRPr="00285A88" w:rsidRDefault="009230C3" w:rsidP="002A4586">
            <w:pPr>
              <w:pStyle w:val="Default"/>
              <w:ind w:left="175" w:hanging="175"/>
              <w:rPr>
                <w:sz w:val="18"/>
                <w:szCs w:val="18"/>
              </w:rPr>
            </w:pPr>
            <w:r w:rsidRPr="00285A88">
              <w:rPr>
                <w:sz w:val="18"/>
                <w:szCs w:val="18"/>
              </w:rPr>
              <w:t xml:space="preserve">Mahasiswa mampu: </w:t>
            </w:r>
          </w:p>
          <w:p w:rsidR="009230C3" w:rsidRPr="00285A88" w:rsidRDefault="009230C3" w:rsidP="002A4586">
            <w:pPr>
              <w:pStyle w:val="Default"/>
              <w:ind w:left="175" w:hanging="175"/>
              <w:rPr>
                <w:sz w:val="18"/>
                <w:szCs w:val="18"/>
              </w:rPr>
            </w:pPr>
            <w:r w:rsidRPr="00285A88">
              <w:rPr>
                <w:sz w:val="18"/>
                <w:szCs w:val="18"/>
              </w:rPr>
              <w:t xml:space="preserve">1. Memahami dan menjelaskan Karakteristik dan operasi perusahaan dagang </w:t>
            </w:r>
          </w:p>
          <w:p w:rsidR="009230C3" w:rsidRPr="00285A88" w:rsidRDefault="009230C3" w:rsidP="002A4586">
            <w:pPr>
              <w:pStyle w:val="Default"/>
              <w:ind w:left="175" w:hanging="175"/>
              <w:rPr>
                <w:sz w:val="18"/>
                <w:szCs w:val="18"/>
              </w:rPr>
            </w:pPr>
            <w:r w:rsidRPr="00285A88">
              <w:rPr>
                <w:sz w:val="18"/>
                <w:szCs w:val="18"/>
              </w:rPr>
              <w:t xml:space="preserve">2. Mengidentifikasi perbedaan transaksi bisnis pada perusahaan jasa dan dagang dagang </w:t>
            </w:r>
          </w:p>
          <w:p w:rsidR="009230C3" w:rsidRPr="00285A88" w:rsidRDefault="009230C3" w:rsidP="002A4586">
            <w:pPr>
              <w:pStyle w:val="Default"/>
              <w:ind w:left="175" w:hanging="175"/>
              <w:rPr>
                <w:sz w:val="18"/>
                <w:szCs w:val="18"/>
              </w:rPr>
            </w:pPr>
            <w:r w:rsidRPr="00285A88">
              <w:rPr>
                <w:sz w:val="18"/>
                <w:szCs w:val="18"/>
              </w:rPr>
              <w:t xml:space="preserve">3. Mahasiswa mampu mencatat transaksi dalam siklus operasi </w:t>
            </w:r>
          </w:p>
          <w:p w:rsidR="009230C3" w:rsidRPr="00285A88" w:rsidRDefault="009230C3" w:rsidP="002A4586">
            <w:pPr>
              <w:pStyle w:val="Default"/>
              <w:ind w:left="175" w:hanging="175"/>
              <w:rPr>
                <w:sz w:val="18"/>
                <w:szCs w:val="18"/>
              </w:rPr>
            </w:pPr>
            <w:r w:rsidRPr="00285A88">
              <w:rPr>
                <w:sz w:val="18"/>
                <w:szCs w:val="18"/>
              </w:rPr>
              <w:t xml:space="preserve">4. Mahasiswa mampu memahami sistem periodik dan perpetual </w:t>
            </w:r>
          </w:p>
          <w:p w:rsidR="009230C3" w:rsidRPr="00285A88" w:rsidRDefault="009230C3" w:rsidP="002A4586">
            <w:pPr>
              <w:ind w:left="175" w:hanging="175"/>
              <w:rPr>
                <w:rFonts w:ascii="Tahoma" w:hAnsi="Tahoma" w:cs="Tahoma"/>
                <w:sz w:val="18"/>
                <w:szCs w:val="18"/>
              </w:rPr>
            </w:pPr>
          </w:p>
        </w:tc>
        <w:tc>
          <w:tcPr>
            <w:tcW w:w="2127" w:type="dxa"/>
          </w:tcPr>
          <w:p w:rsidR="009230C3" w:rsidRPr="00285A88" w:rsidRDefault="009230C3" w:rsidP="002A4586">
            <w:pPr>
              <w:pStyle w:val="Default"/>
              <w:ind w:left="175" w:hanging="175"/>
              <w:rPr>
                <w:sz w:val="18"/>
                <w:szCs w:val="18"/>
              </w:rPr>
            </w:pPr>
            <w:r w:rsidRPr="00285A88">
              <w:rPr>
                <w:sz w:val="18"/>
                <w:szCs w:val="18"/>
              </w:rPr>
              <w:t>1. Karakteristik dan operasi perusahaan dagang</w:t>
            </w:r>
          </w:p>
          <w:p w:rsidR="009230C3" w:rsidRPr="00285A88" w:rsidRDefault="009230C3" w:rsidP="002A4586">
            <w:pPr>
              <w:pStyle w:val="Default"/>
              <w:ind w:left="175" w:hanging="175"/>
              <w:rPr>
                <w:sz w:val="18"/>
                <w:szCs w:val="18"/>
              </w:rPr>
            </w:pPr>
            <w:r w:rsidRPr="00285A88">
              <w:rPr>
                <w:sz w:val="18"/>
                <w:szCs w:val="18"/>
              </w:rPr>
              <w:t>2. Transaksi keuangan pada perusahaan dagang</w:t>
            </w:r>
          </w:p>
          <w:p w:rsidR="009230C3" w:rsidRPr="00285A88" w:rsidRDefault="009230C3" w:rsidP="002A4586">
            <w:pPr>
              <w:pStyle w:val="Default"/>
              <w:ind w:left="175" w:hanging="175"/>
              <w:rPr>
                <w:sz w:val="18"/>
                <w:szCs w:val="18"/>
              </w:rPr>
            </w:pPr>
            <w:r w:rsidRPr="00285A88">
              <w:rPr>
                <w:sz w:val="18"/>
                <w:szCs w:val="18"/>
              </w:rPr>
              <w:t>3. Jurnal pembelian dan penjualan dengan sistem periodik dan perpetual</w:t>
            </w:r>
          </w:p>
          <w:p w:rsidR="009230C3" w:rsidRPr="00285A88" w:rsidRDefault="009230C3" w:rsidP="002A4586">
            <w:pPr>
              <w:pStyle w:val="Default"/>
              <w:ind w:left="175" w:hanging="175"/>
              <w:rPr>
                <w:sz w:val="18"/>
                <w:szCs w:val="18"/>
              </w:rPr>
            </w:pPr>
            <w:r w:rsidRPr="00285A88">
              <w:rPr>
                <w:sz w:val="18"/>
                <w:szCs w:val="18"/>
              </w:rPr>
              <w:t>4. Sistem persediaan perpetual</w:t>
            </w:r>
          </w:p>
          <w:p w:rsidR="009230C3" w:rsidRPr="00285A88" w:rsidRDefault="009230C3" w:rsidP="002A4586">
            <w:pPr>
              <w:pStyle w:val="Default"/>
              <w:ind w:left="175" w:hanging="175"/>
              <w:rPr>
                <w:sz w:val="18"/>
                <w:szCs w:val="18"/>
              </w:rPr>
            </w:pPr>
            <w:r w:rsidRPr="00285A88">
              <w:rPr>
                <w:sz w:val="18"/>
                <w:szCs w:val="18"/>
              </w:rPr>
              <w:t>5. Sistem persediaan periodik</w:t>
            </w:r>
          </w:p>
          <w:p w:rsidR="009230C3" w:rsidRPr="00285A88" w:rsidRDefault="009230C3" w:rsidP="002A4586">
            <w:pPr>
              <w:pStyle w:val="Default"/>
              <w:ind w:left="175" w:hanging="175"/>
              <w:rPr>
                <w:sz w:val="18"/>
                <w:szCs w:val="18"/>
              </w:rPr>
            </w:pPr>
            <w:r w:rsidRPr="00285A88">
              <w:rPr>
                <w:sz w:val="18"/>
                <w:szCs w:val="18"/>
              </w:rPr>
              <w:t>6. Keunggulan Sistem Perpetual</w:t>
            </w:r>
          </w:p>
        </w:tc>
        <w:tc>
          <w:tcPr>
            <w:tcW w:w="1983" w:type="dxa"/>
          </w:tcPr>
          <w:p w:rsidR="009230C3" w:rsidRPr="00285A88" w:rsidRDefault="009230C3" w:rsidP="002A4586">
            <w:pPr>
              <w:pStyle w:val="Default"/>
              <w:rPr>
                <w:sz w:val="18"/>
                <w:szCs w:val="18"/>
              </w:rPr>
            </w:pPr>
            <w:r w:rsidRPr="00285A88">
              <w:rPr>
                <w:sz w:val="18"/>
                <w:szCs w:val="18"/>
              </w:rPr>
              <w:t xml:space="preserve">Tutorial </w:t>
            </w:r>
          </w:p>
          <w:p w:rsidR="009230C3" w:rsidRPr="00285A88" w:rsidRDefault="009230C3" w:rsidP="002A4586">
            <w:pPr>
              <w:pStyle w:val="Default"/>
              <w:rPr>
                <w:sz w:val="18"/>
                <w:szCs w:val="18"/>
              </w:rPr>
            </w:pPr>
            <w:r w:rsidRPr="00285A88">
              <w:rPr>
                <w:sz w:val="18"/>
                <w:szCs w:val="18"/>
              </w:rPr>
              <w:t xml:space="preserve">Diskusi mahasiswa </w:t>
            </w:r>
          </w:p>
          <w:p w:rsidR="009230C3" w:rsidRPr="00285A88" w:rsidRDefault="009230C3" w:rsidP="002A4586">
            <w:pPr>
              <w:rPr>
                <w:rFonts w:ascii="Tahoma" w:hAnsi="Tahoma" w:cs="Tahoma"/>
                <w:sz w:val="18"/>
                <w:szCs w:val="18"/>
              </w:rPr>
            </w:pPr>
            <w:r w:rsidRPr="00285A88">
              <w:rPr>
                <w:rFonts w:ascii="Tahoma" w:hAnsi="Tahoma" w:cs="Tahoma"/>
                <w:sz w:val="18"/>
                <w:szCs w:val="18"/>
              </w:rPr>
              <w:t>Latihan Soal</w:t>
            </w:r>
          </w:p>
        </w:tc>
        <w:tc>
          <w:tcPr>
            <w:tcW w:w="1702" w:type="dxa"/>
          </w:tcPr>
          <w:p w:rsidR="009230C3" w:rsidRPr="00285A88" w:rsidRDefault="009230C3" w:rsidP="002A4586">
            <w:pPr>
              <w:rPr>
                <w:rFonts w:ascii="Tahoma" w:hAnsi="Tahoma" w:cs="Tahoma"/>
                <w:sz w:val="18"/>
                <w:szCs w:val="18"/>
              </w:rPr>
            </w:pPr>
            <w:r w:rsidRPr="00285A88">
              <w:rPr>
                <w:rFonts w:ascii="Tahoma" w:hAnsi="Tahoma" w:cs="Tahoma"/>
                <w:sz w:val="18"/>
                <w:szCs w:val="18"/>
              </w:rPr>
              <w:t>A Ch 7</w:t>
            </w:r>
          </w:p>
        </w:tc>
      </w:tr>
      <w:tr w:rsidR="002A4586" w:rsidRPr="00285A88" w:rsidTr="001D338A">
        <w:trPr>
          <w:jc w:val="center"/>
        </w:trPr>
        <w:tc>
          <w:tcPr>
            <w:tcW w:w="1242" w:type="dxa"/>
          </w:tcPr>
          <w:p w:rsidR="009230C3" w:rsidRPr="00285A88" w:rsidRDefault="002A4586" w:rsidP="002A4586">
            <w:pPr>
              <w:jc w:val="center"/>
              <w:rPr>
                <w:rFonts w:ascii="Tahoma" w:hAnsi="Tahoma" w:cs="Tahoma"/>
                <w:sz w:val="18"/>
                <w:szCs w:val="18"/>
              </w:rPr>
            </w:pPr>
            <w:r>
              <w:rPr>
                <w:rFonts w:ascii="Tahoma" w:hAnsi="Tahoma" w:cs="Tahoma"/>
                <w:sz w:val="18"/>
                <w:szCs w:val="18"/>
              </w:rPr>
              <w:t>9</w:t>
            </w:r>
          </w:p>
        </w:tc>
        <w:tc>
          <w:tcPr>
            <w:tcW w:w="2694" w:type="dxa"/>
          </w:tcPr>
          <w:p w:rsidR="009230C3" w:rsidRPr="00285A88" w:rsidRDefault="00521590" w:rsidP="002A4586">
            <w:pPr>
              <w:rPr>
                <w:rFonts w:ascii="Tahoma" w:hAnsi="Tahoma" w:cs="Tahoma"/>
                <w:sz w:val="18"/>
                <w:szCs w:val="18"/>
              </w:rPr>
            </w:pPr>
            <w:r w:rsidRPr="00285A88">
              <w:rPr>
                <w:rFonts w:ascii="Tahoma" w:hAnsi="Tahoma" w:cs="Tahoma"/>
                <w:sz w:val="18"/>
                <w:szCs w:val="18"/>
              </w:rPr>
              <w:t>SISTEM PERSEDIAAN PERPETUAL</w:t>
            </w:r>
          </w:p>
        </w:tc>
        <w:tc>
          <w:tcPr>
            <w:tcW w:w="2835" w:type="dxa"/>
          </w:tcPr>
          <w:p w:rsidR="009230C3" w:rsidRPr="00285A88" w:rsidRDefault="009230C3" w:rsidP="002A4586">
            <w:pPr>
              <w:pStyle w:val="Default"/>
              <w:ind w:left="175" w:hanging="175"/>
              <w:rPr>
                <w:sz w:val="18"/>
                <w:szCs w:val="18"/>
              </w:rPr>
            </w:pPr>
            <w:r w:rsidRPr="00285A88">
              <w:rPr>
                <w:sz w:val="18"/>
                <w:szCs w:val="18"/>
              </w:rPr>
              <w:t xml:space="preserve">1. Mahasiswa mampu memahami system perpetual </w:t>
            </w:r>
          </w:p>
          <w:p w:rsidR="009230C3" w:rsidRPr="00285A88" w:rsidRDefault="009230C3" w:rsidP="002A4586">
            <w:pPr>
              <w:pStyle w:val="Default"/>
              <w:ind w:left="175" w:hanging="175"/>
              <w:rPr>
                <w:sz w:val="18"/>
                <w:szCs w:val="18"/>
              </w:rPr>
            </w:pPr>
            <w:r w:rsidRPr="00285A88">
              <w:rPr>
                <w:sz w:val="18"/>
                <w:szCs w:val="18"/>
              </w:rPr>
              <w:t xml:space="preserve">2. Mahasiswa mampu mencatat transaksi persediaan dalam system perpetual </w:t>
            </w:r>
          </w:p>
          <w:p w:rsidR="009230C3" w:rsidRPr="00285A88" w:rsidRDefault="009230C3" w:rsidP="002A4586">
            <w:pPr>
              <w:ind w:left="175" w:hanging="175"/>
              <w:rPr>
                <w:rFonts w:ascii="Tahoma" w:hAnsi="Tahoma" w:cs="Tahoma"/>
                <w:sz w:val="18"/>
                <w:szCs w:val="18"/>
              </w:rPr>
            </w:pPr>
          </w:p>
        </w:tc>
        <w:tc>
          <w:tcPr>
            <w:tcW w:w="2127" w:type="dxa"/>
          </w:tcPr>
          <w:p w:rsidR="009230C3" w:rsidRPr="00285A88" w:rsidRDefault="009230C3" w:rsidP="002A4586">
            <w:pPr>
              <w:pStyle w:val="Default"/>
              <w:ind w:left="175" w:hanging="175"/>
              <w:rPr>
                <w:sz w:val="18"/>
                <w:szCs w:val="18"/>
              </w:rPr>
            </w:pPr>
            <w:r w:rsidRPr="00285A88">
              <w:rPr>
                <w:sz w:val="18"/>
                <w:szCs w:val="18"/>
              </w:rPr>
              <w:t>1. Pembelian barang dagangan</w:t>
            </w:r>
          </w:p>
          <w:p w:rsidR="009230C3" w:rsidRPr="00285A88" w:rsidRDefault="009230C3" w:rsidP="002A4586">
            <w:pPr>
              <w:pStyle w:val="Default"/>
              <w:ind w:left="175" w:hanging="175"/>
              <w:rPr>
                <w:sz w:val="18"/>
                <w:szCs w:val="18"/>
              </w:rPr>
            </w:pPr>
            <w:r w:rsidRPr="00285A88">
              <w:rPr>
                <w:sz w:val="18"/>
                <w:szCs w:val="18"/>
              </w:rPr>
              <w:t>2. Penjualan barang dagangan</w:t>
            </w:r>
          </w:p>
          <w:p w:rsidR="009230C3" w:rsidRPr="00285A88" w:rsidRDefault="009230C3" w:rsidP="002A4586">
            <w:pPr>
              <w:pStyle w:val="Default"/>
              <w:ind w:left="175" w:hanging="175"/>
              <w:rPr>
                <w:sz w:val="18"/>
                <w:szCs w:val="18"/>
              </w:rPr>
            </w:pPr>
            <w:r w:rsidRPr="00285A88">
              <w:rPr>
                <w:sz w:val="18"/>
                <w:szCs w:val="18"/>
              </w:rPr>
              <w:t>3. Penjualan tunai dan penjualan kredit</w:t>
            </w:r>
          </w:p>
          <w:p w:rsidR="009230C3" w:rsidRPr="00285A88" w:rsidRDefault="009230C3" w:rsidP="002A4586">
            <w:pPr>
              <w:pStyle w:val="Default"/>
              <w:ind w:left="175" w:hanging="175"/>
              <w:rPr>
                <w:sz w:val="18"/>
                <w:szCs w:val="18"/>
              </w:rPr>
            </w:pPr>
            <w:r w:rsidRPr="00285A88">
              <w:rPr>
                <w:sz w:val="18"/>
                <w:szCs w:val="18"/>
              </w:rPr>
              <w:t>4. Retur penjualan dan pengurangan harga</w:t>
            </w:r>
          </w:p>
        </w:tc>
        <w:tc>
          <w:tcPr>
            <w:tcW w:w="1983" w:type="dxa"/>
          </w:tcPr>
          <w:p w:rsidR="009230C3" w:rsidRPr="00285A88" w:rsidRDefault="009230C3" w:rsidP="002A4586">
            <w:pPr>
              <w:pStyle w:val="Default"/>
              <w:rPr>
                <w:sz w:val="18"/>
                <w:szCs w:val="18"/>
              </w:rPr>
            </w:pPr>
            <w:r w:rsidRPr="00285A88">
              <w:rPr>
                <w:sz w:val="18"/>
                <w:szCs w:val="18"/>
              </w:rPr>
              <w:t xml:space="preserve">Tutorial </w:t>
            </w:r>
          </w:p>
          <w:p w:rsidR="009230C3" w:rsidRPr="00285A88" w:rsidRDefault="009230C3" w:rsidP="002A4586">
            <w:pPr>
              <w:pStyle w:val="Default"/>
              <w:rPr>
                <w:sz w:val="18"/>
                <w:szCs w:val="18"/>
              </w:rPr>
            </w:pPr>
            <w:r w:rsidRPr="00285A88">
              <w:rPr>
                <w:sz w:val="18"/>
                <w:szCs w:val="18"/>
              </w:rPr>
              <w:t xml:space="preserve">Diskusi mahasiswa </w:t>
            </w:r>
          </w:p>
          <w:p w:rsidR="009230C3" w:rsidRPr="00285A88" w:rsidRDefault="009230C3" w:rsidP="002A4586">
            <w:pPr>
              <w:rPr>
                <w:rFonts w:ascii="Tahoma" w:hAnsi="Tahoma" w:cs="Tahoma"/>
                <w:sz w:val="18"/>
                <w:szCs w:val="18"/>
              </w:rPr>
            </w:pPr>
            <w:r w:rsidRPr="00285A88">
              <w:rPr>
                <w:rFonts w:ascii="Tahoma" w:hAnsi="Tahoma" w:cs="Tahoma"/>
                <w:sz w:val="18"/>
                <w:szCs w:val="18"/>
              </w:rPr>
              <w:t>Latihan Soal</w:t>
            </w:r>
          </w:p>
        </w:tc>
        <w:tc>
          <w:tcPr>
            <w:tcW w:w="1702" w:type="dxa"/>
          </w:tcPr>
          <w:p w:rsidR="009230C3" w:rsidRPr="00285A88" w:rsidRDefault="00521590" w:rsidP="002A4586">
            <w:pPr>
              <w:rPr>
                <w:rFonts w:ascii="Tahoma" w:hAnsi="Tahoma" w:cs="Tahoma"/>
                <w:sz w:val="18"/>
                <w:szCs w:val="18"/>
              </w:rPr>
            </w:pPr>
            <w:r w:rsidRPr="00285A88">
              <w:rPr>
                <w:rFonts w:ascii="Tahoma" w:hAnsi="Tahoma" w:cs="Tahoma"/>
                <w:sz w:val="18"/>
                <w:szCs w:val="18"/>
              </w:rPr>
              <w:t>A Ch 7</w:t>
            </w:r>
          </w:p>
        </w:tc>
      </w:tr>
      <w:tr w:rsidR="002A4586" w:rsidRPr="00285A88" w:rsidTr="001D338A">
        <w:trPr>
          <w:jc w:val="center"/>
        </w:trPr>
        <w:tc>
          <w:tcPr>
            <w:tcW w:w="1242" w:type="dxa"/>
          </w:tcPr>
          <w:p w:rsidR="009230C3" w:rsidRPr="00285A88" w:rsidRDefault="002A4586" w:rsidP="002A4586">
            <w:pPr>
              <w:jc w:val="center"/>
              <w:rPr>
                <w:rFonts w:ascii="Tahoma" w:hAnsi="Tahoma" w:cs="Tahoma"/>
                <w:sz w:val="18"/>
                <w:szCs w:val="18"/>
              </w:rPr>
            </w:pPr>
            <w:r>
              <w:rPr>
                <w:rFonts w:ascii="Tahoma" w:hAnsi="Tahoma" w:cs="Tahoma"/>
                <w:sz w:val="18"/>
                <w:szCs w:val="18"/>
              </w:rPr>
              <w:t>10</w:t>
            </w:r>
          </w:p>
        </w:tc>
        <w:tc>
          <w:tcPr>
            <w:tcW w:w="2694" w:type="dxa"/>
          </w:tcPr>
          <w:p w:rsidR="009230C3" w:rsidRPr="00285A88" w:rsidRDefault="00521590" w:rsidP="002A4586">
            <w:pPr>
              <w:rPr>
                <w:rFonts w:ascii="Tahoma" w:hAnsi="Tahoma" w:cs="Tahoma"/>
                <w:sz w:val="18"/>
                <w:szCs w:val="18"/>
              </w:rPr>
            </w:pPr>
            <w:r w:rsidRPr="00285A88">
              <w:rPr>
                <w:rFonts w:ascii="Tahoma" w:hAnsi="Tahoma" w:cs="Tahoma"/>
                <w:sz w:val="18"/>
                <w:szCs w:val="18"/>
              </w:rPr>
              <w:t>NERACA LAJUR DAN LAPORAN KEUANGAN PERUSAHAAN DAGANG</w:t>
            </w:r>
          </w:p>
        </w:tc>
        <w:tc>
          <w:tcPr>
            <w:tcW w:w="2835" w:type="dxa"/>
          </w:tcPr>
          <w:p w:rsidR="00521590" w:rsidRPr="00285A88" w:rsidRDefault="00521590" w:rsidP="002A4586">
            <w:pPr>
              <w:pStyle w:val="Default"/>
              <w:ind w:left="175" w:hanging="175"/>
              <w:rPr>
                <w:sz w:val="18"/>
                <w:szCs w:val="18"/>
              </w:rPr>
            </w:pPr>
            <w:r w:rsidRPr="00285A88">
              <w:rPr>
                <w:sz w:val="18"/>
                <w:szCs w:val="18"/>
              </w:rPr>
              <w:t xml:space="preserve">Mahasiswa mampu: </w:t>
            </w:r>
          </w:p>
          <w:p w:rsidR="00521590" w:rsidRPr="00285A88" w:rsidRDefault="00521590" w:rsidP="002A4586">
            <w:pPr>
              <w:pStyle w:val="Default"/>
              <w:ind w:left="175" w:hanging="175"/>
              <w:rPr>
                <w:sz w:val="18"/>
                <w:szCs w:val="18"/>
              </w:rPr>
            </w:pPr>
            <w:r w:rsidRPr="00285A88">
              <w:rPr>
                <w:sz w:val="18"/>
                <w:szCs w:val="18"/>
              </w:rPr>
              <w:t xml:space="preserve">1. Menyusun Neraca Lajur untuk perusahaan dagang </w:t>
            </w:r>
          </w:p>
          <w:p w:rsidR="00521590" w:rsidRPr="00285A88" w:rsidRDefault="00521590" w:rsidP="002A4586">
            <w:pPr>
              <w:pStyle w:val="Default"/>
              <w:ind w:left="175" w:hanging="175"/>
              <w:rPr>
                <w:sz w:val="18"/>
                <w:szCs w:val="18"/>
              </w:rPr>
            </w:pPr>
            <w:r w:rsidRPr="00285A88">
              <w:rPr>
                <w:sz w:val="18"/>
                <w:szCs w:val="18"/>
              </w:rPr>
              <w:t xml:space="preserve">2. Menjelaskan perbedaan Laporan laba rugi single step dan multiple step </w:t>
            </w:r>
          </w:p>
          <w:p w:rsidR="009230C3" w:rsidRPr="00285A88" w:rsidRDefault="00521590" w:rsidP="002A4586">
            <w:pPr>
              <w:pStyle w:val="Default"/>
              <w:ind w:left="175" w:hanging="175"/>
              <w:rPr>
                <w:sz w:val="18"/>
                <w:szCs w:val="18"/>
              </w:rPr>
            </w:pPr>
            <w:r w:rsidRPr="00285A88">
              <w:rPr>
                <w:sz w:val="18"/>
                <w:szCs w:val="18"/>
              </w:rPr>
              <w:t xml:space="preserve">3. Menyusun Laporan laba rugi single step dan multiple step </w:t>
            </w:r>
          </w:p>
        </w:tc>
        <w:tc>
          <w:tcPr>
            <w:tcW w:w="2127" w:type="dxa"/>
          </w:tcPr>
          <w:p w:rsidR="00521590" w:rsidRPr="00285A88" w:rsidRDefault="00521590" w:rsidP="002A4586">
            <w:pPr>
              <w:pStyle w:val="Default"/>
              <w:ind w:left="175" w:hanging="175"/>
              <w:rPr>
                <w:sz w:val="18"/>
                <w:szCs w:val="18"/>
              </w:rPr>
            </w:pPr>
            <w:r w:rsidRPr="00285A88">
              <w:rPr>
                <w:sz w:val="18"/>
                <w:szCs w:val="18"/>
              </w:rPr>
              <w:t>1. Siklus akuntansi perusahaan dagang</w:t>
            </w:r>
          </w:p>
          <w:p w:rsidR="00521590" w:rsidRPr="00285A88" w:rsidRDefault="00521590" w:rsidP="002A4586">
            <w:pPr>
              <w:pStyle w:val="Default"/>
              <w:ind w:left="175" w:hanging="175"/>
              <w:rPr>
                <w:sz w:val="18"/>
                <w:szCs w:val="18"/>
              </w:rPr>
            </w:pPr>
            <w:r w:rsidRPr="00285A88">
              <w:rPr>
                <w:sz w:val="18"/>
                <w:szCs w:val="18"/>
              </w:rPr>
              <w:t>2. Neraca Lajur untuk perusahaan dagang</w:t>
            </w:r>
          </w:p>
          <w:p w:rsidR="00521590" w:rsidRPr="00285A88" w:rsidRDefault="00521590" w:rsidP="002A4586">
            <w:pPr>
              <w:pStyle w:val="Default"/>
              <w:ind w:left="175" w:hanging="175"/>
              <w:rPr>
                <w:sz w:val="18"/>
                <w:szCs w:val="18"/>
              </w:rPr>
            </w:pPr>
            <w:r w:rsidRPr="00285A88">
              <w:rPr>
                <w:sz w:val="18"/>
                <w:szCs w:val="18"/>
              </w:rPr>
              <w:t>3. Laporan laba rugi single step dan multiple step</w:t>
            </w:r>
          </w:p>
          <w:p w:rsidR="009230C3" w:rsidRPr="00285A88" w:rsidRDefault="009230C3" w:rsidP="002A4586">
            <w:pPr>
              <w:ind w:left="175" w:hanging="175"/>
              <w:rPr>
                <w:rFonts w:ascii="Tahoma" w:hAnsi="Tahoma" w:cs="Tahoma"/>
                <w:sz w:val="18"/>
                <w:szCs w:val="18"/>
              </w:rPr>
            </w:pPr>
          </w:p>
        </w:tc>
        <w:tc>
          <w:tcPr>
            <w:tcW w:w="1983" w:type="dxa"/>
          </w:tcPr>
          <w:p w:rsidR="00521590" w:rsidRPr="00285A88" w:rsidRDefault="00521590" w:rsidP="002A4586">
            <w:pPr>
              <w:pStyle w:val="Default"/>
              <w:rPr>
                <w:sz w:val="18"/>
                <w:szCs w:val="18"/>
              </w:rPr>
            </w:pPr>
            <w:r w:rsidRPr="00285A88">
              <w:rPr>
                <w:sz w:val="18"/>
                <w:szCs w:val="18"/>
              </w:rPr>
              <w:t xml:space="preserve">Tutorial </w:t>
            </w:r>
          </w:p>
          <w:p w:rsidR="00521590" w:rsidRPr="00285A88" w:rsidRDefault="00521590" w:rsidP="002A4586">
            <w:pPr>
              <w:pStyle w:val="Default"/>
              <w:rPr>
                <w:sz w:val="18"/>
                <w:szCs w:val="18"/>
              </w:rPr>
            </w:pPr>
            <w:r w:rsidRPr="00285A88">
              <w:rPr>
                <w:sz w:val="18"/>
                <w:szCs w:val="18"/>
              </w:rPr>
              <w:t xml:space="preserve">Diskusi kelompok mahasiswa </w:t>
            </w:r>
          </w:p>
          <w:p w:rsidR="009230C3" w:rsidRPr="00285A88" w:rsidRDefault="00521590" w:rsidP="002A4586">
            <w:pPr>
              <w:rPr>
                <w:rFonts w:ascii="Tahoma" w:hAnsi="Tahoma" w:cs="Tahoma"/>
                <w:sz w:val="18"/>
                <w:szCs w:val="18"/>
              </w:rPr>
            </w:pPr>
            <w:r w:rsidRPr="00285A88">
              <w:rPr>
                <w:rFonts w:ascii="Tahoma" w:hAnsi="Tahoma" w:cs="Tahoma"/>
                <w:sz w:val="18"/>
                <w:szCs w:val="18"/>
              </w:rPr>
              <w:t>Latihan Soal/penyelesaian kasus</w:t>
            </w:r>
          </w:p>
        </w:tc>
        <w:tc>
          <w:tcPr>
            <w:tcW w:w="1702" w:type="dxa"/>
          </w:tcPr>
          <w:p w:rsidR="009230C3" w:rsidRPr="00285A88" w:rsidRDefault="00521590" w:rsidP="002A4586">
            <w:pPr>
              <w:rPr>
                <w:rFonts w:ascii="Tahoma" w:hAnsi="Tahoma" w:cs="Tahoma"/>
                <w:sz w:val="18"/>
                <w:szCs w:val="18"/>
              </w:rPr>
            </w:pPr>
            <w:r w:rsidRPr="00285A88">
              <w:rPr>
                <w:rFonts w:ascii="Tahoma" w:hAnsi="Tahoma" w:cs="Tahoma"/>
                <w:sz w:val="18"/>
                <w:szCs w:val="18"/>
              </w:rPr>
              <w:t>A Ch 7</w:t>
            </w:r>
          </w:p>
        </w:tc>
      </w:tr>
      <w:tr w:rsidR="002A4586" w:rsidRPr="00285A88" w:rsidTr="001D338A">
        <w:trPr>
          <w:jc w:val="center"/>
        </w:trPr>
        <w:tc>
          <w:tcPr>
            <w:tcW w:w="1242" w:type="dxa"/>
          </w:tcPr>
          <w:p w:rsidR="009230C3" w:rsidRPr="00285A88" w:rsidRDefault="002A4586" w:rsidP="002A4586">
            <w:pPr>
              <w:jc w:val="center"/>
              <w:rPr>
                <w:rFonts w:ascii="Tahoma" w:hAnsi="Tahoma" w:cs="Tahoma"/>
                <w:sz w:val="18"/>
                <w:szCs w:val="18"/>
              </w:rPr>
            </w:pPr>
            <w:r>
              <w:rPr>
                <w:rFonts w:ascii="Tahoma" w:hAnsi="Tahoma" w:cs="Tahoma"/>
                <w:sz w:val="18"/>
                <w:szCs w:val="18"/>
              </w:rPr>
              <w:t>11</w:t>
            </w:r>
          </w:p>
        </w:tc>
        <w:tc>
          <w:tcPr>
            <w:tcW w:w="2694" w:type="dxa"/>
          </w:tcPr>
          <w:p w:rsidR="009230C3" w:rsidRPr="00285A88" w:rsidRDefault="00521590" w:rsidP="002A4586">
            <w:pPr>
              <w:rPr>
                <w:rFonts w:ascii="Tahoma" w:hAnsi="Tahoma" w:cs="Tahoma"/>
                <w:sz w:val="18"/>
                <w:szCs w:val="18"/>
              </w:rPr>
            </w:pPr>
            <w:r w:rsidRPr="00285A88">
              <w:rPr>
                <w:rFonts w:ascii="Tahoma" w:hAnsi="Tahoma" w:cs="Tahoma"/>
                <w:sz w:val="18"/>
                <w:szCs w:val="18"/>
              </w:rPr>
              <w:t>SISTEM PERSEDIAAN PERIODIK</w:t>
            </w:r>
          </w:p>
        </w:tc>
        <w:tc>
          <w:tcPr>
            <w:tcW w:w="2835" w:type="dxa"/>
          </w:tcPr>
          <w:p w:rsidR="00521590" w:rsidRPr="00285A88" w:rsidRDefault="00521590" w:rsidP="002A4586">
            <w:pPr>
              <w:pStyle w:val="Default"/>
              <w:ind w:left="175" w:hanging="175"/>
              <w:rPr>
                <w:sz w:val="18"/>
                <w:szCs w:val="18"/>
              </w:rPr>
            </w:pPr>
            <w:r w:rsidRPr="00285A88">
              <w:rPr>
                <w:sz w:val="18"/>
                <w:szCs w:val="18"/>
              </w:rPr>
              <w:t xml:space="preserve">1. Mahasiswa mampu memahami system periodik </w:t>
            </w:r>
          </w:p>
          <w:p w:rsidR="00521590" w:rsidRPr="00285A88" w:rsidRDefault="00521590" w:rsidP="002A4586">
            <w:pPr>
              <w:pStyle w:val="Default"/>
              <w:ind w:left="175" w:hanging="175"/>
              <w:rPr>
                <w:sz w:val="18"/>
                <w:szCs w:val="18"/>
              </w:rPr>
            </w:pPr>
            <w:r w:rsidRPr="00285A88">
              <w:rPr>
                <w:sz w:val="18"/>
                <w:szCs w:val="18"/>
              </w:rPr>
              <w:lastRenderedPageBreak/>
              <w:t xml:space="preserve">2. Mahasiswa mampu mencatat transaksi barang dagangan dalam system periodik </w:t>
            </w:r>
          </w:p>
          <w:p w:rsidR="009230C3" w:rsidRPr="00285A88" w:rsidRDefault="009230C3" w:rsidP="002A4586">
            <w:pPr>
              <w:ind w:left="175" w:hanging="175"/>
              <w:rPr>
                <w:rFonts w:ascii="Tahoma" w:hAnsi="Tahoma" w:cs="Tahoma"/>
                <w:sz w:val="18"/>
                <w:szCs w:val="18"/>
              </w:rPr>
            </w:pPr>
          </w:p>
        </w:tc>
        <w:tc>
          <w:tcPr>
            <w:tcW w:w="2127" w:type="dxa"/>
          </w:tcPr>
          <w:p w:rsidR="00521590" w:rsidRPr="00285A88" w:rsidRDefault="00521590" w:rsidP="002A4586">
            <w:pPr>
              <w:pStyle w:val="Default"/>
              <w:ind w:left="175" w:hanging="175"/>
              <w:rPr>
                <w:sz w:val="18"/>
                <w:szCs w:val="18"/>
              </w:rPr>
            </w:pPr>
            <w:r w:rsidRPr="00285A88">
              <w:rPr>
                <w:sz w:val="18"/>
                <w:szCs w:val="18"/>
              </w:rPr>
              <w:lastRenderedPageBreak/>
              <w:t xml:space="preserve">1. Penentuan kos penjualan pada </w:t>
            </w:r>
            <w:r w:rsidRPr="00285A88">
              <w:rPr>
                <w:sz w:val="18"/>
                <w:szCs w:val="18"/>
              </w:rPr>
              <w:lastRenderedPageBreak/>
              <w:t>sistem periodik</w:t>
            </w:r>
          </w:p>
          <w:p w:rsidR="00521590" w:rsidRPr="00285A88" w:rsidRDefault="00521590" w:rsidP="002A4586">
            <w:pPr>
              <w:pStyle w:val="Default"/>
              <w:ind w:left="175" w:hanging="175"/>
              <w:rPr>
                <w:sz w:val="18"/>
                <w:szCs w:val="18"/>
              </w:rPr>
            </w:pPr>
            <w:r w:rsidRPr="00285A88">
              <w:rPr>
                <w:sz w:val="18"/>
                <w:szCs w:val="18"/>
              </w:rPr>
              <w:t>2. Pencatatan transaksi barang dagangan dalam sistem periodik</w:t>
            </w:r>
          </w:p>
          <w:p w:rsidR="00521590" w:rsidRPr="00285A88" w:rsidRDefault="00521590" w:rsidP="002A4586">
            <w:pPr>
              <w:pStyle w:val="Default"/>
              <w:ind w:left="175" w:hanging="175"/>
              <w:rPr>
                <w:sz w:val="18"/>
                <w:szCs w:val="18"/>
              </w:rPr>
            </w:pPr>
            <w:r w:rsidRPr="00285A88">
              <w:rPr>
                <w:sz w:val="18"/>
                <w:szCs w:val="18"/>
              </w:rPr>
              <w:t>3. Jurnal penyesuaian sistem periodik</w:t>
            </w:r>
          </w:p>
          <w:p w:rsidR="009230C3" w:rsidRPr="00285A88" w:rsidRDefault="00521590" w:rsidP="002A4586">
            <w:pPr>
              <w:ind w:left="175" w:hanging="175"/>
              <w:rPr>
                <w:rFonts w:ascii="Tahoma" w:hAnsi="Tahoma" w:cs="Tahoma"/>
                <w:sz w:val="18"/>
                <w:szCs w:val="18"/>
              </w:rPr>
            </w:pPr>
            <w:r w:rsidRPr="00285A88">
              <w:rPr>
                <w:rFonts w:ascii="Tahoma" w:hAnsi="Tahoma" w:cs="Tahoma"/>
                <w:sz w:val="18"/>
                <w:szCs w:val="18"/>
              </w:rPr>
              <w:t>4. Laporan keuangan dalam sistem periodik</w:t>
            </w:r>
          </w:p>
        </w:tc>
        <w:tc>
          <w:tcPr>
            <w:tcW w:w="1983" w:type="dxa"/>
          </w:tcPr>
          <w:p w:rsidR="00521590" w:rsidRPr="00285A88" w:rsidRDefault="00521590" w:rsidP="002A4586">
            <w:pPr>
              <w:pStyle w:val="Default"/>
              <w:rPr>
                <w:sz w:val="18"/>
                <w:szCs w:val="18"/>
              </w:rPr>
            </w:pPr>
            <w:r w:rsidRPr="00285A88">
              <w:rPr>
                <w:sz w:val="18"/>
                <w:szCs w:val="18"/>
              </w:rPr>
              <w:lastRenderedPageBreak/>
              <w:t xml:space="preserve">Tutorial </w:t>
            </w:r>
          </w:p>
          <w:p w:rsidR="00521590" w:rsidRPr="00285A88" w:rsidRDefault="00521590" w:rsidP="002A4586">
            <w:pPr>
              <w:pStyle w:val="Default"/>
              <w:rPr>
                <w:sz w:val="18"/>
                <w:szCs w:val="18"/>
              </w:rPr>
            </w:pPr>
            <w:r w:rsidRPr="00285A88">
              <w:rPr>
                <w:sz w:val="18"/>
                <w:szCs w:val="18"/>
              </w:rPr>
              <w:t xml:space="preserve">Diskusi kelompok </w:t>
            </w:r>
            <w:r w:rsidRPr="00285A88">
              <w:rPr>
                <w:sz w:val="18"/>
                <w:szCs w:val="18"/>
              </w:rPr>
              <w:lastRenderedPageBreak/>
              <w:t xml:space="preserve">mahasiswa </w:t>
            </w:r>
          </w:p>
          <w:p w:rsidR="009230C3" w:rsidRPr="00285A88" w:rsidRDefault="00521590" w:rsidP="002A4586">
            <w:pPr>
              <w:rPr>
                <w:rFonts w:ascii="Tahoma" w:hAnsi="Tahoma" w:cs="Tahoma"/>
                <w:sz w:val="18"/>
                <w:szCs w:val="18"/>
              </w:rPr>
            </w:pPr>
            <w:r w:rsidRPr="00285A88">
              <w:rPr>
                <w:rFonts w:ascii="Tahoma" w:hAnsi="Tahoma" w:cs="Tahoma"/>
                <w:sz w:val="18"/>
                <w:szCs w:val="18"/>
              </w:rPr>
              <w:t>Latihan Soal/penyelesaian kasus</w:t>
            </w:r>
          </w:p>
        </w:tc>
        <w:tc>
          <w:tcPr>
            <w:tcW w:w="1702" w:type="dxa"/>
          </w:tcPr>
          <w:p w:rsidR="009230C3" w:rsidRPr="00285A88" w:rsidRDefault="00521590" w:rsidP="002A4586">
            <w:pPr>
              <w:rPr>
                <w:rFonts w:ascii="Tahoma" w:hAnsi="Tahoma" w:cs="Tahoma"/>
                <w:sz w:val="18"/>
                <w:szCs w:val="18"/>
              </w:rPr>
            </w:pPr>
            <w:r w:rsidRPr="00285A88">
              <w:rPr>
                <w:rFonts w:ascii="Tahoma" w:hAnsi="Tahoma" w:cs="Tahoma"/>
                <w:sz w:val="18"/>
                <w:szCs w:val="18"/>
              </w:rPr>
              <w:lastRenderedPageBreak/>
              <w:t>A Ch 8</w:t>
            </w:r>
          </w:p>
        </w:tc>
      </w:tr>
      <w:tr w:rsidR="00285A88" w:rsidRPr="00285A88" w:rsidTr="001D338A">
        <w:trPr>
          <w:jc w:val="center"/>
        </w:trPr>
        <w:tc>
          <w:tcPr>
            <w:tcW w:w="1242" w:type="dxa"/>
          </w:tcPr>
          <w:p w:rsidR="009230C3" w:rsidRPr="00285A88" w:rsidRDefault="002A4586" w:rsidP="002A4586">
            <w:pPr>
              <w:jc w:val="center"/>
              <w:rPr>
                <w:rFonts w:ascii="Tahoma" w:hAnsi="Tahoma" w:cs="Tahoma"/>
                <w:sz w:val="18"/>
                <w:szCs w:val="18"/>
              </w:rPr>
            </w:pPr>
            <w:r>
              <w:rPr>
                <w:rFonts w:ascii="Tahoma" w:hAnsi="Tahoma" w:cs="Tahoma"/>
                <w:sz w:val="18"/>
                <w:szCs w:val="18"/>
              </w:rPr>
              <w:lastRenderedPageBreak/>
              <w:t>12</w:t>
            </w:r>
          </w:p>
        </w:tc>
        <w:tc>
          <w:tcPr>
            <w:tcW w:w="2694" w:type="dxa"/>
          </w:tcPr>
          <w:p w:rsidR="009230C3" w:rsidRPr="00285A88" w:rsidRDefault="00521590" w:rsidP="002A4586">
            <w:pPr>
              <w:rPr>
                <w:rFonts w:ascii="Tahoma" w:hAnsi="Tahoma" w:cs="Tahoma"/>
                <w:sz w:val="18"/>
                <w:szCs w:val="18"/>
              </w:rPr>
            </w:pPr>
            <w:r w:rsidRPr="00285A88">
              <w:rPr>
                <w:rFonts w:ascii="Tahoma" w:hAnsi="Tahoma" w:cs="Tahoma"/>
                <w:sz w:val="18"/>
                <w:szCs w:val="18"/>
              </w:rPr>
              <w:t>JURNAL KHUSUS UNTUK PERUSAHAAN DAGANG</w:t>
            </w:r>
          </w:p>
        </w:tc>
        <w:tc>
          <w:tcPr>
            <w:tcW w:w="2835" w:type="dxa"/>
          </w:tcPr>
          <w:p w:rsidR="00521590" w:rsidRPr="00285A88" w:rsidRDefault="00521590" w:rsidP="002A4586">
            <w:pPr>
              <w:pStyle w:val="Default"/>
              <w:ind w:left="175" w:hanging="175"/>
              <w:rPr>
                <w:sz w:val="18"/>
                <w:szCs w:val="18"/>
              </w:rPr>
            </w:pPr>
            <w:r w:rsidRPr="00285A88">
              <w:rPr>
                <w:sz w:val="18"/>
                <w:szCs w:val="18"/>
              </w:rPr>
              <w:t xml:space="preserve">Mahasiswa mampu: </w:t>
            </w:r>
          </w:p>
          <w:p w:rsidR="00521590" w:rsidRPr="00285A88" w:rsidRDefault="00521590" w:rsidP="002A4586">
            <w:pPr>
              <w:pStyle w:val="Default"/>
              <w:ind w:left="175" w:hanging="175"/>
              <w:rPr>
                <w:sz w:val="18"/>
                <w:szCs w:val="18"/>
              </w:rPr>
            </w:pPr>
            <w:r w:rsidRPr="00285A88">
              <w:rPr>
                <w:sz w:val="18"/>
                <w:szCs w:val="18"/>
              </w:rPr>
              <w:t xml:space="preserve">1. Menjelasakan pengertian jurnal khusus </w:t>
            </w:r>
          </w:p>
          <w:p w:rsidR="00521590" w:rsidRPr="00285A88" w:rsidRDefault="00521590" w:rsidP="002A4586">
            <w:pPr>
              <w:pStyle w:val="Default"/>
              <w:ind w:left="175" w:hanging="175"/>
              <w:rPr>
                <w:sz w:val="18"/>
                <w:szCs w:val="18"/>
              </w:rPr>
            </w:pPr>
            <w:r w:rsidRPr="00285A88">
              <w:rPr>
                <w:sz w:val="18"/>
                <w:szCs w:val="18"/>
              </w:rPr>
              <w:t xml:space="preserve">2. Menyebutkan jenis/macam jurnal khusus </w:t>
            </w:r>
          </w:p>
          <w:p w:rsidR="00521590" w:rsidRPr="00285A88" w:rsidRDefault="00521590" w:rsidP="002A4586">
            <w:pPr>
              <w:pStyle w:val="Default"/>
              <w:ind w:left="175" w:hanging="175"/>
              <w:rPr>
                <w:sz w:val="18"/>
                <w:szCs w:val="18"/>
              </w:rPr>
            </w:pPr>
            <w:r w:rsidRPr="00285A88">
              <w:rPr>
                <w:sz w:val="18"/>
                <w:szCs w:val="18"/>
              </w:rPr>
              <w:t xml:space="preserve">3. Mencatat transaksi dalam Jurnal pembelian </w:t>
            </w:r>
          </w:p>
          <w:p w:rsidR="00521590" w:rsidRPr="00285A88" w:rsidRDefault="00521590" w:rsidP="002A4586">
            <w:pPr>
              <w:pStyle w:val="Default"/>
              <w:ind w:left="175" w:hanging="175"/>
              <w:rPr>
                <w:sz w:val="18"/>
                <w:szCs w:val="18"/>
              </w:rPr>
            </w:pPr>
            <w:r w:rsidRPr="00285A88">
              <w:rPr>
                <w:sz w:val="18"/>
                <w:szCs w:val="18"/>
              </w:rPr>
              <w:t xml:space="preserve">4. Mencatat transaksi dalam jurnal penjualan </w:t>
            </w:r>
          </w:p>
          <w:p w:rsidR="00521590" w:rsidRPr="00285A88" w:rsidRDefault="00521590" w:rsidP="002A4586">
            <w:pPr>
              <w:pStyle w:val="Default"/>
              <w:ind w:left="175" w:hanging="175"/>
              <w:rPr>
                <w:sz w:val="18"/>
                <w:szCs w:val="18"/>
              </w:rPr>
            </w:pPr>
            <w:r w:rsidRPr="00285A88">
              <w:rPr>
                <w:sz w:val="18"/>
                <w:szCs w:val="18"/>
              </w:rPr>
              <w:t xml:space="preserve">5. Mencatat transaksi dalam jurnal penerimaan kas </w:t>
            </w:r>
          </w:p>
          <w:p w:rsidR="00521590" w:rsidRPr="00285A88" w:rsidRDefault="00521590" w:rsidP="002A4586">
            <w:pPr>
              <w:pStyle w:val="Default"/>
              <w:ind w:left="175" w:hanging="175"/>
              <w:rPr>
                <w:sz w:val="18"/>
                <w:szCs w:val="18"/>
              </w:rPr>
            </w:pPr>
            <w:r w:rsidRPr="00285A88">
              <w:rPr>
                <w:sz w:val="18"/>
                <w:szCs w:val="18"/>
              </w:rPr>
              <w:t xml:space="preserve">6. Mencatat transaksi dalam Jurnal pengeluran kas </w:t>
            </w:r>
          </w:p>
          <w:p w:rsidR="009230C3" w:rsidRPr="00285A88" w:rsidRDefault="00521590" w:rsidP="002A4586">
            <w:pPr>
              <w:ind w:left="175" w:hanging="175"/>
              <w:rPr>
                <w:rFonts w:ascii="Tahoma" w:hAnsi="Tahoma" w:cs="Tahoma"/>
                <w:sz w:val="18"/>
                <w:szCs w:val="18"/>
              </w:rPr>
            </w:pPr>
            <w:r w:rsidRPr="00285A88">
              <w:rPr>
                <w:rFonts w:ascii="Tahoma" w:hAnsi="Tahoma" w:cs="Tahoma"/>
                <w:sz w:val="18"/>
                <w:szCs w:val="18"/>
              </w:rPr>
              <w:t>7. Mencatat transaksi dalam jurnal memorial</w:t>
            </w:r>
          </w:p>
        </w:tc>
        <w:tc>
          <w:tcPr>
            <w:tcW w:w="2127" w:type="dxa"/>
          </w:tcPr>
          <w:p w:rsidR="00521590" w:rsidRPr="00285A88" w:rsidRDefault="00521590" w:rsidP="002A4586">
            <w:pPr>
              <w:pStyle w:val="Default"/>
              <w:ind w:left="175" w:hanging="175"/>
              <w:rPr>
                <w:sz w:val="18"/>
                <w:szCs w:val="18"/>
              </w:rPr>
            </w:pPr>
            <w:r w:rsidRPr="00285A88">
              <w:rPr>
                <w:sz w:val="18"/>
                <w:szCs w:val="18"/>
              </w:rPr>
              <w:t>1. Jurnal khusus</w:t>
            </w:r>
          </w:p>
          <w:p w:rsidR="00521590" w:rsidRPr="00285A88" w:rsidRDefault="00521590" w:rsidP="002A4586">
            <w:pPr>
              <w:pStyle w:val="Default"/>
              <w:ind w:left="175" w:hanging="175"/>
              <w:rPr>
                <w:sz w:val="18"/>
                <w:szCs w:val="18"/>
              </w:rPr>
            </w:pPr>
            <w:r w:rsidRPr="00285A88">
              <w:rPr>
                <w:sz w:val="18"/>
                <w:szCs w:val="18"/>
              </w:rPr>
              <w:t>2. Jurnal pembelian</w:t>
            </w:r>
          </w:p>
          <w:p w:rsidR="00521590" w:rsidRPr="00285A88" w:rsidRDefault="00521590" w:rsidP="002A4586">
            <w:pPr>
              <w:pStyle w:val="Default"/>
              <w:ind w:left="175" w:hanging="175"/>
              <w:rPr>
                <w:sz w:val="18"/>
                <w:szCs w:val="18"/>
              </w:rPr>
            </w:pPr>
            <w:r w:rsidRPr="00285A88">
              <w:rPr>
                <w:sz w:val="18"/>
                <w:szCs w:val="18"/>
              </w:rPr>
              <w:t>3. Jurnal penjualan</w:t>
            </w:r>
          </w:p>
          <w:p w:rsidR="00521590" w:rsidRPr="00285A88" w:rsidRDefault="00521590" w:rsidP="002A4586">
            <w:pPr>
              <w:pStyle w:val="Default"/>
              <w:ind w:left="175" w:hanging="175"/>
              <w:rPr>
                <w:sz w:val="18"/>
                <w:szCs w:val="18"/>
              </w:rPr>
            </w:pPr>
            <w:r w:rsidRPr="00285A88">
              <w:rPr>
                <w:sz w:val="18"/>
                <w:szCs w:val="18"/>
              </w:rPr>
              <w:t>4. Jurnal penerimaan kas</w:t>
            </w:r>
          </w:p>
          <w:p w:rsidR="00521590" w:rsidRPr="00285A88" w:rsidRDefault="00521590" w:rsidP="002A4586">
            <w:pPr>
              <w:pStyle w:val="Default"/>
              <w:ind w:left="175" w:hanging="175"/>
              <w:rPr>
                <w:sz w:val="18"/>
                <w:szCs w:val="18"/>
              </w:rPr>
            </w:pPr>
            <w:r w:rsidRPr="00285A88">
              <w:rPr>
                <w:sz w:val="18"/>
                <w:szCs w:val="18"/>
              </w:rPr>
              <w:t>5. Jurnal pengeluran kas</w:t>
            </w:r>
          </w:p>
          <w:p w:rsidR="00521590" w:rsidRPr="00285A88" w:rsidRDefault="00521590" w:rsidP="002A4586">
            <w:pPr>
              <w:pStyle w:val="Default"/>
              <w:ind w:left="175" w:hanging="175"/>
              <w:rPr>
                <w:sz w:val="18"/>
                <w:szCs w:val="18"/>
              </w:rPr>
            </w:pPr>
            <w:r w:rsidRPr="00285A88">
              <w:rPr>
                <w:sz w:val="18"/>
                <w:szCs w:val="18"/>
              </w:rPr>
              <w:t>6. jurnal memorial</w:t>
            </w:r>
          </w:p>
          <w:p w:rsidR="009230C3" w:rsidRPr="00285A88" w:rsidRDefault="009230C3" w:rsidP="002A4586">
            <w:pPr>
              <w:ind w:left="175" w:hanging="175"/>
              <w:rPr>
                <w:rFonts w:ascii="Tahoma" w:hAnsi="Tahoma" w:cs="Tahoma"/>
                <w:sz w:val="18"/>
                <w:szCs w:val="18"/>
              </w:rPr>
            </w:pPr>
          </w:p>
        </w:tc>
        <w:tc>
          <w:tcPr>
            <w:tcW w:w="1983" w:type="dxa"/>
          </w:tcPr>
          <w:p w:rsidR="00521590" w:rsidRPr="00285A88" w:rsidRDefault="00521590" w:rsidP="002A4586">
            <w:pPr>
              <w:pStyle w:val="Default"/>
              <w:rPr>
                <w:sz w:val="18"/>
                <w:szCs w:val="18"/>
              </w:rPr>
            </w:pPr>
            <w:r w:rsidRPr="00285A88">
              <w:rPr>
                <w:sz w:val="18"/>
                <w:szCs w:val="18"/>
              </w:rPr>
              <w:t xml:space="preserve">Tutorial </w:t>
            </w:r>
          </w:p>
          <w:p w:rsidR="00521590" w:rsidRPr="00285A88" w:rsidRDefault="00521590" w:rsidP="002A4586">
            <w:pPr>
              <w:pStyle w:val="Default"/>
              <w:rPr>
                <w:sz w:val="18"/>
                <w:szCs w:val="18"/>
              </w:rPr>
            </w:pPr>
            <w:r w:rsidRPr="00285A88">
              <w:rPr>
                <w:sz w:val="18"/>
                <w:szCs w:val="18"/>
              </w:rPr>
              <w:t xml:space="preserve">Diskusi kelompok mahasiswa </w:t>
            </w:r>
          </w:p>
          <w:p w:rsidR="009230C3" w:rsidRPr="00285A88" w:rsidRDefault="00521590" w:rsidP="002A4586">
            <w:pPr>
              <w:rPr>
                <w:rFonts w:ascii="Tahoma" w:hAnsi="Tahoma" w:cs="Tahoma"/>
                <w:sz w:val="18"/>
                <w:szCs w:val="18"/>
              </w:rPr>
            </w:pPr>
            <w:r w:rsidRPr="00285A88">
              <w:rPr>
                <w:rFonts w:ascii="Tahoma" w:hAnsi="Tahoma" w:cs="Tahoma"/>
                <w:sz w:val="18"/>
                <w:szCs w:val="18"/>
              </w:rPr>
              <w:t>Latihan Soal</w:t>
            </w:r>
          </w:p>
        </w:tc>
        <w:tc>
          <w:tcPr>
            <w:tcW w:w="1702" w:type="dxa"/>
          </w:tcPr>
          <w:p w:rsidR="009230C3" w:rsidRPr="00285A88" w:rsidRDefault="00521590" w:rsidP="002A4586">
            <w:pPr>
              <w:rPr>
                <w:rFonts w:ascii="Tahoma" w:hAnsi="Tahoma" w:cs="Tahoma"/>
                <w:sz w:val="18"/>
                <w:szCs w:val="18"/>
              </w:rPr>
            </w:pPr>
            <w:r w:rsidRPr="00285A88">
              <w:rPr>
                <w:rFonts w:ascii="Tahoma" w:hAnsi="Tahoma" w:cs="Tahoma"/>
                <w:sz w:val="18"/>
                <w:szCs w:val="18"/>
              </w:rPr>
              <w:t>A Ch 9</w:t>
            </w:r>
          </w:p>
        </w:tc>
      </w:tr>
      <w:tr w:rsidR="002A4586" w:rsidRPr="00285A88" w:rsidTr="001D338A">
        <w:trPr>
          <w:jc w:val="center"/>
        </w:trPr>
        <w:tc>
          <w:tcPr>
            <w:tcW w:w="1242" w:type="dxa"/>
          </w:tcPr>
          <w:p w:rsidR="009230C3" w:rsidRPr="00285A88" w:rsidRDefault="002A4586" w:rsidP="002A4586">
            <w:pPr>
              <w:jc w:val="center"/>
              <w:rPr>
                <w:rFonts w:ascii="Tahoma" w:hAnsi="Tahoma" w:cs="Tahoma"/>
                <w:sz w:val="18"/>
                <w:szCs w:val="18"/>
              </w:rPr>
            </w:pPr>
            <w:r>
              <w:rPr>
                <w:rFonts w:ascii="Tahoma" w:hAnsi="Tahoma" w:cs="Tahoma"/>
                <w:sz w:val="18"/>
                <w:szCs w:val="18"/>
              </w:rPr>
              <w:t>13</w:t>
            </w:r>
          </w:p>
        </w:tc>
        <w:tc>
          <w:tcPr>
            <w:tcW w:w="2694" w:type="dxa"/>
          </w:tcPr>
          <w:p w:rsidR="009230C3" w:rsidRPr="00285A88" w:rsidRDefault="00521590" w:rsidP="002A4586">
            <w:pPr>
              <w:rPr>
                <w:rFonts w:ascii="Tahoma" w:hAnsi="Tahoma" w:cs="Tahoma"/>
                <w:sz w:val="18"/>
                <w:szCs w:val="18"/>
              </w:rPr>
            </w:pPr>
            <w:r w:rsidRPr="00285A88">
              <w:rPr>
                <w:rFonts w:ascii="Tahoma" w:hAnsi="Tahoma" w:cs="Tahoma"/>
                <w:sz w:val="18"/>
                <w:szCs w:val="18"/>
              </w:rPr>
              <w:t>JURNAL KHUSUS UNTUK PERUSAHAAN DAGANG (lanjutan)</w:t>
            </w:r>
          </w:p>
        </w:tc>
        <w:tc>
          <w:tcPr>
            <w:tcW w:w="2835" w:type="dxa"/>
          </w:tcPr>
          <w:p w:rsidR="00521590" w:rsidRPr="00285A88" w:rsidRDefault="00521590" w:rsidP="002A4586">
            <w:pPr>
              <w:pStyle w:val="Default"/>
              <w:ind w:left="175" w:hanging="175"/>
              <w:rPr>
                <w:sz w:val="18"/>
                <w:szCs w:val="18"/>
              </w:rPr>
            </w:pPr>
            <w:r w:rsidRPr="00285A88">
              <w:rPr>
                <w:sz w:val="18"/>
                <w:szCs w:val="18"/>
              </w:rPr>
              <w:t xml:space="preserve">Mahasiswa mampu: </w:t>
            </w:r>
          </w:p>
          <w:p w:rsidR="00521590" w:rsidRPr="00285A88" w:rsidRDefault="00521590" w:rsidP="002A4586">
            <w:pPr>
              <w:pStyle w:val="Default"/>
              <w:ind w:left="175" w:hanging="175"/>
              <w:rPr>
                <w:sz w:val="18"/>
                <w:szCs w:val="18"/>
              </w:rPr>
            </w:pPr>
            <w:r w:rsidRPr="00285A88">
              <w:rPr>
                <w:sz w:val="18"/>
                <w:szCs w:val="18"/>
              </w:rPr>
              <w:t xml:space="preserve">1. Melakukan Posting jurnal khusus ke buku besar </w:t>
            </w:r>
          </w:p>
          <w:p w:rsidR="00521590" w:rsidRPr="00285A88" w:rsidRDefault="00521590" w:rsidP="002A4586">
            <w:pPr>
              <w:pStyle w:val="Default"/>
              <w:ind w:left="175" w:hanging="175"/>
              <w:rPr>
                <w:sz w:val="18"/>
                <w:szCs w:val="18"/>
              </w:rPr>
            </w:pPr>
            <w:r w:rsidRPr="00285A88">
              <w:rPr>
                <w:sz w:val="18"/>
                <w:szCs w:val="18"/>
              </w:rPr>
              <w:t xml:space="preserve">2. Menyiapakan Buku besar </w:t>
            </w:r>
          </w:p>
          <w:p w:rsidR="00521590" w:rsidRPr="00285A88" w:rsidRDefault="00521590" w:rsidP="002A4586">
            <w:pPr>
              <w:pStyle w:val="Default"/>
              <w:ind w:left="175" w:hanging="175"/>
              <w:rPr>
                <w:sz w:val="18"/>
                <w:szCs w:val="18"/>
              </w:rPr>
            </w:pPr>
            <w:r w:rsidRPr="00285A88">
              <w:rPr>
                <w:sz w:val="18"/>
                <w:szCs w:val="18"/>
              </w:rPr>
              <w:t xml:space="preserve">3. Menjelasakan makna Buku pembantu </w:t>
            </w:r>
          </w:p>
          <w:p w:rsidR="009230C3" w:rsidRPr="00285A88" w:rsidRDefault="00521590" w:rsidP="002A4586">
            <w:pPr>
              <w:pStyle w:val="Default"/>
              <w:ind w:left="175" w:hanging="175"/>
              <w:rPr>
                <w:sz w:val="18"/>
                <w:szCs w:val="18"/>
              </w:rPr>
            </w:pPr>
            <w:r w:rsidRPr="00285A88">
              <w:rPr>
                <w:sz w:val="18"/>
                <w:szCs w:val="18"/>
              </w:rPr>
              <w:t xml:space="preserve">4. Menyelesaikan siklus akuntansi hingga penyusunan laporan keuangan </w:t>
            </w:r>
          </w:p>
        </w:tc>
        <w:tc>
          <w:tcPr>
            <w:tcW w:w="2127" w:type="dxa"/>
          </w:tcPr>
          <w:p w:rsidR="00521590" w:rsidRPr="00285A88" w:rsidRDefault="00521590" w:rsidP="002A4586">
            <w:pPr>
              <w:pStyle w:val="Default"/>
              <w:ind w:left="175" w:hanging="175"/>
              <w:rPr>
                <w:sz w:val="18"/>
                <w:szCs w:val="18"/>
              </w:rPr>
            </w:pPr>
            <w:r w:rsidRPr="00285A88">
              <w:rPr>
                <w:sz w:val="18"/>
                <w:szCs w:val="18"/>
              </w:rPr>
              <w:t>1. Posting jurnal khusus</w:t>
            </w:r>
          </w:p>
          <w:p w:rsidR="00521590" w:rsidRPr="00285A88" w:rsidRDefault="00521590" w:rsidP="002A4586">
            <w:pPr>
              <w:pStyle w:val="Default"/>
              <w:ind w:left="175" w:hanging="175"/>
              <w:rPr>
                <w:sz w:val="18"/>
                <w:szCs w:val="18"/>
              </w:rPr>
            </w:pPr>
            <w:r w:rsidRPr="00285A88">
              <w:rPr>
                <w:sz w:val="18"/>
                <w:szCs w:val="18"/>
              </w:rPr>
              <w:t>2. Buku besar</w:t>
            </w:r>
          </w:p>
          <w:p w:rsidR="00521590" w:rsidRPr="00285A88" w:rsidRDefault="00521590" w:rsidP="002A4586">
            <w:pPr>
              <w:pStyle w:val="Default"/>
              <w:ind w:left="175" w:hanging="175"/>
              <w:rPr>
                <w:sz w:val="18"/>
                <w:szCs w:val="18"/>
              </w:rPr>
            </w:pPr>
            <w:r w:rsidRPr="00285A88">
              <w:rPr>
                <w:sz w:val="18"/>
                <w:szCs w:val="18"/>
              </w:rPr>
              <w:t>3. Buku pembantu</w:t>
            </w:r>
          </w:p>
          <w:p w:rsidR="00521590" w:rsidRPr="00285A88" w:rsidRDefault="00521590" w:rsidP="002A4586">
            <w:pPr>
              <w:pStyle w:val="Default"/>
              <w:ind w:left="175" w:hanging="175"/>
              <w:rPr>
                <w:sz w:val="18"/>
                <w:szCs w:val="18"/>
              </w:rPr>
            </w:pPr>
            <w:r w:rsidRPr="00285A88">
              <w:rPr>
                <w:sz w:val="18"/>
                <w:szCs w:val="18"/>
              </w:rPr>
              <w:t>4. Penyelesaian siklus akuntansi dan laporan keuangan</w:t>
            </w:r>
          </w:p>
          <w:p w:rsidR="009230C3" w:rsidRPr="00285A88" w:rsidRDefault="009230C3" w:rsidP="002A4586">
            <w:pPr>
              <w:ind w:left="175" w:hanging="175"/>
              <w:rPr>
                <w:rFonts w:ascii="Tahoma" w:hAnsi="Tahoma" w:cs="Tahoma"/>
                <w:sz w:val="18"/>
                <w:szCs w:val="18"/>
              </w:rPr>
            </w:pPr>
          </w:p>
        </w:tc>
        <w:tc>
          <w:tcPr>
            <w:tcW w:w="1983" w:type="dxa"/>
          </w:tcPr>
          <w:p w:rsidR="00521590" w:rsidRPr="00285A88" w:rsidRDefault="00521590" w:rsidP="002A4586">
            <w:pPr>
              <w:pStyle w:val="Default"/>
              <w:rPr>
                <w:sz w:val="18"/>
                <w:szCs w:val="18"/>
              </w:rPr>
            </w:pPr>
            <w:r w:rsidRPr="00285A88">
              <w:rPr>
                <w:sz w:val="18"/>
                <w:szCs w:val="18"/>
              </w:rPr>
              <w:t xml:space="preserve">Tutorial </w:t>
            </w:r>
          </w:p>
          <w:p w:rsidR="00521590" w:rsidRPr="00285A88" w:rsidRDefault="00521590" w:rsidP="002A4586">
            <w:pPr>
              <w:pStyle w:val="Default"/>
              <w:rPr>
                <w:sz w:val="18"/>
                <w:szCs w:val="18"/>
              </w:rPr>
            </w:pPr>
            <w:r w:rsidRPr="00285A88">
              <w:rPr>
                <w:sz w:val="18"/>
                <w:szCs w:val="18"/>
              </w:rPr>
              <w:t xml:space="preserve">Diskusi kelompok mahasiswa </w:t>
            </w:r>
          </w:p>
          <w:p w:rsidR="009230C3" w:rsidRPr="00285A88" w:rsidRDefault="00521590" w:rsidP="002A4586">
            <w:pPr>
              <w:rPr>
                <w:rFonts w:ascii="Tahoma" w:hAnsi="Tahoma" w:cs="Tahoma"/>
                <w:sz w:val="18"/>
                <w:szCs w:val="18"/>
              </w:rPr>
            </w:pPr>
            <w:r w:rsidRPr="00285A88">
              <w:rPr>
                <w:rFonts w:ascii="Tahoma" w:hAnsi="Tahoma" w:cs="Tahoma"/>
                <w:sz w:val="18"/>
                <w:szCs w:val="18"/>
              </w:rPr>
              <w:t>Latihan Soal</w:t>
            </w:r>
          </w:p>
        </w:tc>
        <w:tc>
          <w:tcPr>
            <w:tcW w:w="1702" w:type="dxa"/>
          </w:tcPr>
          <w:p w:rsidR="009230C3" w:rsidRPr="00285A88" w:rsidRDefault="00521590" w:rsidP="002A4586">
            <w:pPr>
              <w:rPr>
                <w:rFonts w:ascii="Tahoma" w:hAnsi="Tahoma" w:cs="Tahoma"/>
                <w:sz w:val="18"/>
                <w:szCs w:val="18"/>
              </w:rPr>
            </w:pPr>
            <w:r w:rsidRPr="00285A88">
              <w:rPr>
                <w:rFonts w:ascii="Tahoma" w:hAnsi="Tahoma" w:cs="Tahoma"/>
                <w:sz w:val="18"/>
                <w:szCs w:val="18"/>
              </w:rPr>
              <w:t>A Ch 9</w:t>
            </w:r>
          </w:p>
        </w:tc>
      </w:tr>
      <w:tr w:rsidR="00521590" w:rsidRPr="00285A88" w:rsidTr="001D338A">
        <w:trPr>
          <w:jc w:val="center"/>
        </w:trPr>
        <w:tc>
          <w:tcPr>
            <w:tcW w:w="1242" w:type="dxa"/>
          </w:tcPr>
          <w:p w:rsidR="00521590" w:rsidRPr="00285A88" w:rsidRDefault="002A4586" w:rsidP="002A4586">
            <w:pPr>
              <w:jc w:val="center"/>
              <w:rPr>
                <w:rFonts w:ascii="Tahoma" w:hAnsi="Tahoma" w:cs="Tahoma"/>
                <w:sz w:val="18"/>
                <w:szCs w:val="18"/>
              </w:rPr>
            </w:pPr>
            <w:r>
              <w:rPr>
                <w:rFonts w:ascii="Tahoma" w:hAnsi="Tahoma" w:cs="Tahoma"/>
                <w:sz w:val="18"/>
                <w:szCs w:val="18"/>
              </w:rPr>
              <w:t>14</w:t>
            </w:r>
          </w:p>
        </w:tc>
        <w:tc>
          <w:tcPr>
            <w:tcW w:w="2694" w:type="dxa"/>
          </w:tcPr>
          <w:p w:rsidR="00521590" w:rsidRPr="00285A88" w:rsidRDefault="00285A88" w:rsidP="002A4586">
            <w:pPr>
              <w:rPr>
                <w:rFonts w:ascii="Tahoma" w:hAnsi="Tahoma" w:cs="Tahoma"/>
                <w:sz w:val="18"/>
                <w:szCs w:val="18"/>
              </w:rPr>
            </w:pPr>
            <w:r w:rsidRPr="00285A88">
              <w:rPr>
                <w:rFonts w:ascii="Tahoma" w:hAnsi="Tahoma" w:cs="Tahoma"/>
                <w:sz w:val="18"/>
                <w:szCs w:val="18"/>
              </w:rPr>
              <w:t>AKUNTANSI PERUSAHAAN MANUFAKTUR</w:t>
            </w:r>
          </w:p>
        </w:tc>
        <w:tc>
          <w:tcPr>
            <w:tcW w:w="2835" w:type="dxa"/>
          </w:tcPr>
          <w:p w:rsidR="00521590" w:rsidRPr="00285A88" w:rsidRDefault="00521590" w:rsidP="002A4586">
            <w:pPr>
              <w:pStyle w:val="Default"/>
              <w:ind w:left="175" w:hanging="175"/>
              <w:rPr>
                <w:sz w:val="18"/>
                <w:szCs w:val="18"/>
              </w:rPr>
            </w:pPr>
            <w:r w:rsidRPr="00285A88">
              <w:rPr>
                <w:sz w:val="18"/>
                <w:szCs w:val="18"/>
              </w:rPr>
              <w:t xml:space="preserve">Mahasiswa mampu: </w:t>
            </w:r>
          </w:p>
          <w:p w:rsidR="00521590" w:rsidRPr="00285A88" w:rsidRDefault="00521590" w:rsidP="002A4586">
            <w:pPr>
              <w:pStyle w:val="Default"/>
              <w:ind w:left="175" w:hanging="175"/>
              <w:rPr>
                <w:sz w:val="18"/>
                <w:szCs w:val="18"/>
              </w:rPr>
            </w:pPr>
            <w:r w:rsidRPr="00285A88">
              <w:rPr>
                <w:sz w:val="18"/>
                <w:szCs w:val="18"/>
              </w:rPr>
              <w:t xml:space="preserve">1. Menjelaskan Karakteristik perusahaan manufaktur dan perbedaan dengan perusahaan dagang </w:t>
            </w:r>
          </w:p>
          <w:p w:rsidR="00521590" w:rsidRPr="00285A88" w:rsidRDefault="00521590" w:rsidP="002A4586">
            <w:pPr>
              <w:pStyle w:val="Default"/>
              <w:ind w:left="175" w:hanging="175"/>
              <w:rPr>
                <w:sz w:val="18"/>
                <w:szCs w:val="18"/>
              </w:rPr>
            </w:pPr>
            <w:r w:rsidRPr="00285A88">
              <w:rPr>
                <w:sz w:val="18"/>
                <w:szCs w:val="18"/>
              </w:rPr>
              <w:t xml:space="preserve">2. Menyebutkan dan mejelaskan elemen biaya produksi </w:t>
            </w:r>
          </w:p>
          <w:p w:rsidR="00521590" w:rsidRPr="00285A88" w:rsidRDefault="00521590" w:rsidP="002A4586">
            <w:pPr>
              <w:pStyle w:val="Default"/>
              <w:ind w:left="175" w:hanging="175"/>
              <w:rPr>
                <w:sz w:val="18"/>
                <w:szCs w:val="18"/>
              </w:rPr>
            </w:pPr>
            <w:r w:rsidRPr="00285A88">
              <w:rPr>
                <w:sz w:val="18"/>
                <w:szCs w:val="18"/>
              </w:rPr>
              <w:t xml:space="preserve">3. Memahami Laporan Harga pokok produksi </w:t>
            </w:r>
          </w:p>
          <w:p w:rsidR="00521590" w:rsidRPr="00285A88" w:rsidRDefault="00521590" w:rsidP="002A4586">
            <w:pPr>
              <w:pStyle w:val="Default"/>
              <w:ind w:left="175" w:hanging="175"/>
              <w:rPr>
                <w:sz w:val="18"/>
                <w:szCs w:val="18"/>
              </w:rPr>
            </w:pPr>
            <w:r w:rsidRPr="00285A88">
              <w:rPr>
                <w:sz w:val="18"/>
                <w:szCs w:val="18"/>
              </w:rPr>
              <w:lastRenderedPageBreak/>
              <w:t xml:space="preserve">4. Menjelaskan perbedaan Laporan Laba rugi perusahaan manufaktur dengan perusahaan dagang </w:t>
            </w:r>
          </w:p>
        </w:tc>
        <w:tc>
          <w:tcPr>
            <w:tcW w:w="2127" w:type="dxa"/>
          </w:tcPr>
          <w:p w:rsidR="00285A88" w:rsidRPr="00285A88" w:rsidRDefault="00285A88" w:rsidP="002A4586">
            <w:pPr>
              <w:pStyle w:val="Default"/>
              <w:ind w:left="175" w:hanging="175"/>
              <w:rPr>
                <w:sz w:val="18"/>
                <w:szCs w:val="18"/>
              </w:rPr>
            </w:pPr>
            <w:r w:rsidRPr="00285A88">
              <w:rPr>
                <w:sz w:val="18"/>
                <w:szCs w:val="18"/>
              </w:rPr>
              <w:lastRenderedPageBreak/>
              <w:t>1. Karakteristik perusahaan manufaktur</w:t>
            </w:r>
          </w:p>
          <w:p w:rsidR="00285A88" w:rsidRPr="00285A88" w:rsidRDefault="00285A88" w:rsidP="002A4586">
            <w:pPr>
              <w:pStyle w:val="Default"/>
              <w:ind w:left="175" w:hanging="175"/>
              <w:rPr>
                <w:sz w:val="18"/>
                <w:szCs w:val="18"/>
              </w:rPr>
            </w:pPr>
            <w:r w:rsidRPr="00285A88">
              <w:rPr>
                <w:sz w:val="18"/>
                <w:szCs w:val="18"/>
              </w:rPr>
              <w:t>2. Elemen biaya produksi</w:t>
            </w:r>
          </w:p>
          <w:p w:rsidR="00285A88" w:rsidRPr="00285A88" w:rsidRDefault="00285A88" w:rsidP="002A4586">
            <w:pPr>
              <w:pStyle w:val="Default"/>
              <w:ind w:left="175" w:hanging="175"/>
              <w:rPr>
                <w:sz w:val="18"/>
                <w:szCs w:val="18"/>
              </w:rPr>
            </w:pPr>
            <w:r w:rsidRPr="00285A88">
              <w:rPr>
                <w:sz w:val="18"/>
                <w:szCs w:val="18"/>
              </w:rPr>
              <w:t>3. Laporan Harga pokok produksi</w:t>
            </w:r>
          </w:p>
          <w:p w:rsidR="00285A88" w:rsidRPr="00285A88" w:rsidRDefault="00285A88" w:rsidP="002A4586">
            <w:pPr>
              <w:pStyle w:val="Default"/>
              <w:ind w:left="175" w:hanging="175"/>
              <w:rPr>
                <w:sz w:val="18"/>
                <w:szCs w:val="18"/>
              </w:rPr>
            </w:pPr>
            <w:r w:rsidRPr="00285A88">
              <w:rPr>
                <w:sz w:val="18"/>
                <w:szCs w:val="18"/>
              </w:rPr>
              <w:t>4. Laporan Laba rugi</w:t>
            </w:r>
          </w:p>
          <w:p w:rsidR="00285A88" w:rsidRPr="00285A88" w:rsidRDefault="00285A88" w:rsidP="002A4586">
            <w:pPr>
              <w:pStyle w:val="Default"/>
              <w:ind w:left="175" w:hanging="175"/>
              <w:rPr>
                <w:sz w:val="18"/>
                <w:szCs w:val="18"/>
              </w:rPr>
            </w:pPr>
            <w:r w:rsidRPr="00285A88">
              <w:rPr>
                <w:sz w:val="18"/>
                <w:szCs w:val="18"/>
              </w:rPr>
              <w:t xml:space="preserve">5. perusahaan </w:t>
            </w:r>
            <w:r w:rsidRPr="00285A88">
              <w:rPr>
                <w:sz w:val="18"/>
                <w:szCs w:val="18"/>
              </w:rPr>
              <w:lastRenderedPageBreak/>
              <w:t>manufakstur</w:t>
            </w:r>
          </w:p>
          <w:p w:rsidR="00521590" w:rsidRPr="00285A88" w:rsidRDefault="00521590" w:rsidP="002A4586">
            <w:pPr>
              <w:pStyle w:val="Default"/>
              <w:ind w:left="175" w:hanging="175"/>
              <w:rPr>
                <w:sz w:val="18"/>
                <w:szCs w:val="18"/>
              </w:rPr>
            </w:pPr>
          </w:p>
        </w:tc>
        <w:tc>
          <w:tcPr>
            <w:tcW w:w="1983" w:type="dxa"/>
          </w:tcPr>
          <w:p w:rsidR="00285A88" w:rsidRPr="00285A88" w:rsidRDefault="00285A88" w:rsidP="002A4586">
            <w:pPr>
              <w:pStyle w:val="Default"/>
              <w:rPr>
                <w:sz w:val="18"/>
                <w:szCs w:val="18"/>
              </w:rPr>
            </w:pPr>
            <w:r w:rsidRPr="00285A88">
              <w:rPr>
                <w:sz w:val="18"/>
                <w:szCs w:val="18"/>
              </w:rPr>
              <w:lastRenderedPageBreak/>
              <w:t xml:space="preserve">Tutorial </w:t>
            </w:r>
          </w:p>
          <w:p w:rsidR="00285A88" w:rsidRPr="00285A88" w:rsidRDefault="00285A88" w:rsidP="002A4586">
            <w:pPr>
              <w:pStyle w:val="Default"/>
              <w:rPr>
                <w:sz w:val="18"/>
                <w:szCs w:val="18"/>
              </w:rPr>
            </w:pPr>
            <w:r w:rsidRPr="00285A88">
              <w:rPr>
                <w:sz w:val="18"/>
                <w:szCs w:val="18"/>
              </w:rPr>
              <w:t xml:space="preserve">Diskusi </w:t>
            </w:r>
          </w:p>
          <w:p w:rsidR="00521590" w:rsidRPr="00285A88" w:rsidRDefault="00285A88" w:rsidP="002A4586">
            <w:pPr>
              <w:pStyle w:val="Default"/>
              <w:rPr>
                <w:sz w:val="18"/>
                <w:szCs w:val="18"/>
              </w:rPr>
            </w:pPr>
            <w:r w:rsidRPr="00285A88">
              <w:rPr>
                <w:sz w:val="18"/>
                <w:szCs w:val="18"/>
              </w:rPr>
              <w:t>Latihan Soal/penyelesaian kasus</w:t>
            </w:r>
          </w:p>
        </w:tc>
        <w:tc>
          <w:tcPr>
            <w:tcW w:w="1702" w:type="dxa"/>
          </w:tcPr>
          <w:p w:rsidR="00521590" w:rsidRPr="00285A88" w:rsidRDefault="00285A88" w:rsidP="002A4586">
            <w:pPr>
              <w:rPr>
                <w:rFonts w:ascii="Tahoma" w:hAnsi="Tahoma" w:cs="Tahoma"/>
                <w:sz w:val="18"/>
                <w:szCs w:val="18"/>
              </w:rPr>
            </w:pPr>
            <w:r w:rsidRPr="00285A88">
              <w:rPr>
                <w:rFonts w:ascii="Tahoma" w:hAnsi="Tahoma" w:cs="Tahoma"/>
                <w:sz w:val="18"/>
                <w:szCs w:val="18"/>
              </w:rPr>
              <w:t>B Ch 19</w:t>
            </w:r>
          </w:p>
        </w:tc>
      </w:tr>
      <w:tr w:rsidR="00285A88" w:rsidRPr="00285A88" w:rsidTr="001D338A">
        <w:trPr>
          <w:jc w:val="center"/>
        </w:trPr>
        <w:tc>
          <w:tcPr>
            <w:tcW w:w="12583" w:type="dxa"/>
            <w:gridSpan w:val="6"/>
          </w:tcPr>
          <w:p w:rsidR="00285A88" w:rsidRPr="00285A88" w:rsidRDefault="00285A88" w:rsidP="002A4586">
            <w:pPr>
              <w:ind w:left="175" w:hanging="175"/>
              <w:jc w:val="center"/>
              <w:rPr>
                <w:rFonts w:ascii="Tahoma" w:hAnsi="Tahoma" w:cs="Tahoma"/>
                <w:b/>
                <w:sz w:val="18"/>
                <w:szCs w:val="18"/>
              </w:rPr>
            </w:pPr>
            <w:r w:rsidRPr="00285A88">
              <w:rPr>
                <w:rFonts w:ascii="Tahoma" w:hAnsi="Tahoma" w:cs="Tahoma"/>
                <w:b/>
                <w:sz w:val="18"/>
                <w:szCs w:val="18"/>
              </w:rPr>
              <w:lastRenderedPageBreak/>
              <w:t>Ujian Akhir Semester</w:t>
            </w:r>
          </w:p>
        </w:tc>
      </w:tr>
    </w:tbl>
    <w:p w:rsidR="006561E8" w:rsidRDefault="006561E8" w:rsidP="006561E8">
      <w:pPr>
        <w:spacing w:line="240" w:lineRule="auto"/>
        <w:jc w:val="both"/>
        <w:rPr>
          <w:rFonts w:ascii="Tahoma" w:hAnsi="Tahoma" w:cs="Tahoma"/>
        </w:rPr>
      </w:pPr>
    </w:p>
    <w:p w:rsidR="00285A88" w:rsidRPr="002A4586" w:rsidRDefault="00285A88" w:rsidP="006561E8">
      <w:pPr>
        <w:spacing w:line="240" w:lineRule="auto"/>
        <w:jc w:val="both"/>
        <w:rPr>
          <w:rFonts w:ascii="Tahoma" w:hAnsi="Tahoma" w:cs="Tahoma"/>
          <w:b/>
          <w:bCs/>
          <w:sz w:val="18"/>
          <w:szCs w:val="18"/>
        </w:rPr>
      </w:pPr>
      <w:r>
        <w:rPr>
          <w:b/>
          <w:bCs/>
          <w:sz w:val="18"/>
          <w:szCs w:val="18"/>
        </w:rPr>
        <w:t xml:space="preserve"> </w:t>
      </w:r>
      <w:r w:rsidRPr="002A4586">
        <w:rPr>
          <w:rFonts w:ascii="Tahoma" w:hAnsi="Tahoma" w:cs="Tahoma"/>
          <w:b/>
          <w:bCs/>
          <w:sz w:val="18"/>
          <w:szCs w:val="18"/>
        </w:rPr>
        <w:t>Level Taksonomi</w:t>
      </w:r>
      <w:r w:rsidRPr="002A4586">
        <w:rPr>
          <w:rFonts w:ascii="Tahoma" w:hAnsi="Tahoma" w:cs="Tahoma"/>
          <w:b/>
          <w:bCs/>
          <w:sz w:val="18"/>
          <w:szCs w:val="18"/>
        </w:rPr>
        <w:tab/>
      </w:r>
      <w:r w:rsidR="002A4586">
        <w:rPr>
          <w:rFonts w:ascii="Tahoma" w:hAnsi="Tahoma" w:cs="Tahoma"/>
          <w:b/>
          <w:bCs/>
          <w:sz w:val="18"/>
          <w:szCs w:val="18"/>
        </w:rPr>
        <w:tab/>
      </w:r>
      <w:r w:rsidRPr="002A4586">
        <w:rPr>
          <w:rFonts w:ascii="Tahoma" w:hAnsi="Tahoma" w:cs="Tahoma"/>
          <w:b/>
          <w:bCs/>
          <w:sz w:val="18"/>
          <w:szCs w:val="18"/>
        </w:rPr>
        <w:t>:</w:t>
      </w:r>
    </w:p>
    <w:tbl>
      <w:tblPr>
        <w:tblW w:w="0" w:type="auto"/>
        <w:jc w:val="center"/>
        <w:tblInd w:w="3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8"/>
        <w:gridCol w:w="1276"/>
      </w:tblGrid>
      <w:tr w:rsidR="00285A88" w:rsidRPr="002A4586" w:rsidTr="001D338A">
        <w:trPr>
          <w:trHeight w:val="97"/>
          <w:jc w:val="center"/>
        </w:trPr>
        <w:tc>
          <w:tcPr>
            <w:tcW w:w="1878" w:type="dxa"/>
          </w:tcPr>
          <w:p w:rsidR="00285A88" w:rsidRPr="002A4586" w:rsidRDefault="00285A88">
            <w:pPr>
              <w:pStyle w:val="Default"/>
              <w:rPr>
                <w:sz w:val="18"/>
                <w:szCs w:val="18"/>
              </w:rPr>
            </w:pPr>
            <w:r w:rsidRPr="002A4586">
              <w:rPr>
                <w:sz w:val="18"/>
                <w:szCs w:val="18"/>
              </w:rPr>
              <w:t xml:space="preserve">Pengetahuan </w:t>
            </w:r>
          </w:p>
        </w:tc>
        <w:tc>
          <w:tcPr>
            <w:tcW w:w="1276" w:type="dxa"/>
          </w:tcPr>
          <w:p w:rsidR="00285A88" w:rsidRPr="002A4586" w:rsidRDefault="00285A88" w:rsidP="002A4586">
            <w:pPr>
              <w:pStyle w:val="Default"/>
              <w:jc w:val="center"/>
              <w:rPr>
                <w:sz w:val="18"/>
                <w:szCs w:val="18"/>
              </w:rPr>
            </w:pPr>
            <w:r w:rsidRPr="002A4586">
              <w:rPr>
                <w:sz w:val="18"/>
                <w:szCs w:val="18"/>
              </w:rPr>
              <w:t>20%</w:t>
            </w:r>
          </w:p>
        </w:tc>
      </w:tr>
      <w:tr w:rsidR="00285A88" w:rsidRPr="002A4586" w:rsidTr="001D338A">
        <w:trPr>
          <w:trHeight w:val="97"/>
          <w:jc w:val="center"/>
        </w:trPr>
        <w:tc>
          <w:tcPr>
            <w:tcW w:w="1878" w:type="dxa"/>
          </w:tcPr>
          <w:p w:rsidR="00285A88" w:rsidRPr="002A4586" w:rsidRDefault="00285A88">
            <w:pPr>
              <w:pStyle w:val="Default"/>
              <w:rPr>
                <w:sz w:val="18"/>
                <w:szCs w:val="18"/>
              </w:rPr>
            </w:pPr>
            <w:r w:rsidRPr="002A4586">
              <w:rPr>
                <w:sz w:val="18"/>
                <w:szCs w:val="18"/>
              </w:rPr>
              <w:t xml:space="preserve">Pemahaman </w:t>
            </w:r>
          </w:p>
        </w:tc>
        <w:tc>
          <w:tcPr>
            <w:tcW w:w="1276" w:type="dxa"/>
          </w:tcPr>
          <w:p w:rsidR="00285A88" w:rsidRPr="002A4586" w:rsidRDefault="00285A88" w:rsidP="002A4586">
            <w:pPr>
              <w:pStyle w:val="Default"/>
              <w:jc w:val="center"/>
              <w:rPr>
                <w:sz w:val="18"/>
                <w:szCs w:val="18"/>
              </w:rPr>
            </w:pPr>
            <w:r w:rsidRPr="002A4586">
              <w:rPr>
                <w:sz w:val="18"/>
                <w:szCs w:val="18"/>
              </w:rPr>
              <w:t>20%</w:t>
            </w:r>
          </w:p>
        </w:tc>
      </w:tr>
      <w:tr w:rsidR="00285A88" w:rsidRPr="002A4586" w:rsidTr="001D338A">
        <w:trPr>
          <w:trHeight w:val="97"/>
          <w:jc w:val="center"/>
        </w:trPr>
        <w:tc>
          <w:tcPr>
            <w:tcW w:w="1878" w:type="dxa"/>
          </w:tcPr>
          <w:p w:rsidR="00285A88" w:rsidRPr="002A4586" w:rsidRDefault="00285A88">
            <w:pPr>
              <w:pStyle w:val="Default"/>
              <w:rPr>
                <w:sz w:val="18"/>
                <w:szCs w:val="18"/>
              </w:rPr>
            </w:pPr>
            <w:r w:rsidRPr="002A4586">
              <w:rPr>
                <w:sz w:val="18"/>
                <w:szCs w:val="18"/>
              </w:rPr>
              <w:t xml:space="preserve">Penerapan </w:t>
            </w:r>
          </w:p>
        </w:tc>
        <w:tc>
          <w:tcPr>
            <w:tcW w:w="1276" w:type="dxa"/>
          </w:tcPr>
          <w:p w:rsidR="00285A88" w:rsidRPr="002A4586" w:rsidRDefault="00285A88" w:rsidP="002A4586">
            <w:pPr>
              <w:pStyle w:val="Default"/>
              <w:jc w:val="center"/>
              <w:rPr>
                <w:sz w:val="18"/>
                <w:szCs w:val="18"/>
              </w:rPr>
            </w:pPr>
            <w:r w:rsidRPr="002A4586">
              <w:rPr>
                <w:sz w:val="18"/>
                <w:szCs w:val="18"/>
              </w:rPr>
              <w:t>30%</w:t>
            </w:r>
          </w:p>
        </w:tc>
      </w:tr>
      <w:tr w:rsidR="00285A88" w:rsidRPr="002A4586" w:rsidTr="001D338A">
        <w:trPr>
          <w:trHeight w:val="97"/>
          <w:jc w:val="center"/>
        </w:trPr>
        <w:tc>
          <w:tcPr>
            <w:tcW w:w="1878" w:type="dxa"/>
          </w:tcPr>
          <w:p w:rsidR="00285A88" w:rsidRPr="002A4586" w:rsidRDefault="00285A88">
            <w:pPr>
              <w:pStyle w:val="Default"/>
              <w:rPr>
                <w:sz w:val="18"/>
                <w:szCs w:val="18"/>
              </w:rPr>
            </w:pPr>
            <w:r w:rsidRPr="002A4586">
              <w:rPr>
                <w:sz w:val="18"/>
                <w:szCs w:val="18"/>
              </w:rPr>
              <w:t xml:space="preserve">Analisis </w:t>
            </w:r>
          </w:p>
        </w:tc>
        <w:tc>
          <w:tcPr>
            <w:tcW w:w="1276" w:type="dxa"/>
          </w:tcPr>
          <w:p w:rsidR="00285A88" w:rsidRPr="002A4586" w:rsidRDefault="00285A88" w:rsidP="002A4586">
            <w:pPr>
              <w:pStyle w:val="Default"/>
              <w:jc w:val="center"/>
              <w:rPr>
                <w:sz w:val="18"/>
                <w:szCs w:val="18"/>
              </w:rPr>
            </w:pPr>
            <w:r w:rsidRPr="002A4586">
              <w:rPr>
                <w:sz w:val="18"/>
                <w:szCs w:val="18"/>
              </w:rPr>
              <w:t>10%</w:t>
            </w:r>
          </w:p>
        </w:tc>
      </w:tr>
      <w:tr w:rsidR="00285A88" w:rsidRPr="002A4586" w:rsidTr="001D338A">
        <w:trPr>
          <w:trHeight w:val="97"/>
          <w:jc w:val="center"/>
        </w:trPr>
        <w:tc>
          <w:tcPr>
            <w:tcW w:w="1878" w:type="dxa"/>
          </w:tcPr>
          <w:p w:rsidR="00285A88" w:rsidRPr="002A4586" w:rsidRDefault="00285A88">
            <w:pPr>
              <w:pStyle w:val="Default"/>
              <w:rPr>
                <w:sz w:val="18"/>
                <w:szCs w:val="18"/>
              </w:rPr>
            </w:pPr>
            <w:r w:rsidRPr="002A4586">
              <w:rPr>
                <w:sz w:val="18"/>
                <w:szCs w:val="18"/>
              </w:rPr>
              <w:t xml:space="preserve">Sintesis </w:t>
            </w:r>
          </w:p>
        </w:tc>
        <w:tc>
          <w:tcPr>
            <w:tcW w:w="1276" w:type="dxa"/>
          </w:tcPr>
          <w:p w:rsidR="00285A88" w:rsidRPr="002A4586" w:rsidRDefault="00285A88" w:rsidP="002A4586">
            <w:pPr>
              <w:pStyle w:val="Default"/>
              <w:jc w:val="center"/>
              <w:rPr>
                <w:sz w:val="18"/>
                <w:szCs w:val="18"/>
              </w:rPr>
            </w:pPr>
            <w:r w:rsidRPr="002A4586">
              <w:rPr>
                <w:sz w:val="18"/>
                <w:szCs w:val="18"/>
              </w:rPr>
              <w:t>10%</w:t>
            </w:r>
          </w:p>
        </w:tc>
      </w:tr>
      <w:tr w:rsidR="00285A88" w:rsidRPr="002A4586" w:rsidTr="001D338A">
        <w:trPr>
          <w:trHeight w:val="97"/>
          <w:jc w:val="center"/>
        </w:trPr>
        <w:tc>
          <w:tcPr>
            <w:tcW w:w="1878" w:type="dxa"/>
          </w:tcPr>
          <w:p w:rsidR="00285A88" w:rsidRPr="002A4586" w:rsidRDefault="00285A88">
            <w:pPr>
              <w:pStyle w:val="Default"/>
              <w:rPr>
                <w:sz w:val="18"/>
                <w:szCs w:val="18"/>
              </w:rPr>
            </w:pPr>
            <w:r w:rsidRPr="002A4586">
              <w:rPr>
                <w:sz w:val="18"/>
                <w:szCs w:val="18"/>
              </w:rPr>
              <w:t xml:space="preserve">Evaluasi </w:t>
            </w:r>
          </w:p>
        </w:tc>
        <w:tc>
          <w:tcPr>
            <w:tcW w:w="1276" w:type="dxa"/>
          </w:tcPr>
          <w:p w:rsidR="00285A88" w:rsidRPr="002A4586" w:rsidRDefault="00285A88" w:rsidP="002A4586">
            <w:pPr>
              <w:pStyle w:val="Default"/>
              <w:jc w:val="center"/>
              <w:rPr>
                <w:sz w:val="18"/>
                <w:szCs w:val="18"/>
              </w:rPr>
            </w:pPr>
            <w:r w:rsidRPr="002A4586">
              <w:rPr>
                <w:sz w:val="18"/>
                <w:szCs w:val="18"/>
              </w:rPr>
              <w:t>10%</w:t>
            </w:r>
          </w:p>
        </w:tc>
      </w:tr>
    </w:tbl>
    <w:p w:rsidR="00285A88" w:rsidRPr="002A4586" w:rsidRDefault="00285A88" w:rsidP="006561E8">
      <w:pPr>
        <w:spacing w:line="240" w:lineRule="auto"/>
        <w:jc w:val="both"/>
        <w:rPr>
          <w:rFonts w:ascii="Tahoma" w:hAnsi="Tahoma" w:cs="Tahoma"/>
          <w:sz w:val="18"/>
          <w:szCs w:val="18"/>
        </w:rPr>
      </w:pPr>
    </w:p>
    <w:tbl>
      <w:tblPr>
        <w:tblpPr w:leftFromText="180" w:rightFromText="180" w:vertAnchor="text" w:horzAnchor="page"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274"/>
      </w:tblGrid>
      <w:tr w:rsidR="00285A88" w:rsidRPr="002A4586" w:rsidTr="001D338A">
        <w:trPr>
          <w:trHeight w:val="87"/>
        </w:trPr>
        <w:tc>
          <w:tcPr>
            <w:tcW w:w="2376" w:type="dxa"/>
          </w:tcPr>
          <w:p w:rsidR="00285A88" w:rsidRPr="002A4586" w:rsidRDefault="00285A88" w:rsidP="002A4586">
            <w:pPr>
              <w:pStyle w:val="Default"/>
              <w:jc w:val="center"/>
              <w:rPr>
                <w:sz w:val="18"/>
                <w:szCs w:val="18"/>
              </w:rPr>
            </w:pPr>
            <w:r w:rsidRPr="002A4586">
              <w:rPr>
                <w:b/>
                <w:bCs/>
                <w:sz w:val="18"/>
                <w:szCs w:val="18"/>
              </w:rPr>
              <w:t>Aspek Penilaian</w:t>
            </w:r>
          </w:p>
        </w:tc>
        <w:tc>
          <w:tcPr>
            <w:tcW w:w="1274" w:type="dxa"/>
          </w:tcPr>
          <w:p w:rsidR="00285A88" w:rsidRPr="002A4586" w:rsidRDefault="00285A88" w:rsidP="002A4586">
            <w:pPr>
              <w:pStyle w:val="Default"/>
              <w:jc w:val="center"/>
              <w:rPr>
                <w:sz w:val="18"/>
                <w:szCs w:val="18"/>
              </w:rPr>
            </w:pPr>
            <w:r w:rsidRPr="002A4586">
              <w:rPr>
                <w:b/>
                <w:bCs/>
                <w:sz w:val="18"/>
                <w:szCs w:val="18"/>
              </w:rPr>
              <w:t>Prosentase</w:t>
            </w:r>
          </w:p>
        </w:tc>
      </w:tr>
      <w:tr w:rsidR="00285A88" w:rsidRPr="002A4586" w:rsidTr="001D338A">
        <w:trPr>
          <w:trHeight w:val="87"/>
        </w:trPr>
        <w:tc>
          <w:tcPr>
            <w:tcW w:w="2376" w:type="dxa"/>
          </w:tcPr>
          <w:p w:rsidR="00285A88" w:rsidRPr="002A4586" w:rsidRDefault="00285A88" w:rsidP="00285A88">
            <w:pPr>
              <w:pStyle w:val="Default"/>
              <w:rPr>
                <w:sz w:val="18"/>
                <w:szCs w:val="18"/>
              </w:rPr>
            </w:pPr>
            <w:r w:rsidRPr="002A4586">
              <w:rPr>
                <w:sz w:val="18"/>
                <w:szCs w:val="18"/>
              </w:rPr>
              <w:t xml:space="preserve">Ujian Akhir Semester </w:t>
            </w:r>
          </w:p>
        </w:tc>
        <w:tc>
          <w:tcPr>
            <w:tcW w:w="1274" w:type="dxa"/>
          </w:tcPr>
          <w:p w:rsidR="00285A88" w:rsidRPr="002A4586" w:rsidRDefault="00285A88" w:rsidP="002A4586">
            <w:pPr>
              <w:pStyle w:val="Default"/>
              <w:jc w:val="center"/>
              <w:rPr>
                <w:sz w:val="18"/>
                <w:szCs w:val="18"/>
              </w:rPr>
            </w:pPr>
            <w:r w:rsidRPr="002A4586">
              <w:rPr>
                <w:sz w:val="18"/>
                <w:szCs w:val="18"/>
              </w:rPr>
              <w:t>25 %</w:t>
            </w:r>
          </w:p>
        </w:tc>
      </w:tr>
      <w:tr w:rsidR="00285A88" w:rsidRPr="002A4586" w:rsidTr="001D338A">
        <w:trPr>
          <w:trHeight w:val="87"/>
        </w:trPr>
        <w:tc>
          <w:tcPr>
            <w:tcW w:w="2376" w:type="dxa"/>
          </w:tcPr>
          <w:p w:rsidR="00285A88" w:rsidRPr="002A4586" w:rsidRDefault="00285A88" w:rsidP="00285A88">
            <w:pPr>
              <w:pStyle w:val="Default"/>
              <w:rPr>
                <w:sz w:val="18"/>
                <w:szCs w:val="18"/>
              </w:rPr>
            </w:pPr>
            <w:r w:rsidRPr="002A4586">
              <w:rPr>
                <w:sz w:val="18"/>
                <w:szCs w:val="18"/>
              </w:rPr>
              <w:t xml:space="preserve">Ujian Tengah Semester </w:t>
            </w:r>
          </w:p>
        </w:tc>
        <w:tc>
          <w:tcPr>
            <w:tcW w:w="1274" w:type="dxa"/>
          </w:tcPr>
          <w:p w:rsidR="00285A88" w:rsidRPr="002A4586" w:rsidRDefault="00285A88" w:rsidP="002A4586">
            <w:pPr>
              <w:pStyle w:val="Default"/>
              <w:jc w:val="center"/>
              <w:rPr>
                <w:sz w:val="18"/>
                <w:szCs w:val="18"/>
              </w:rPr>
            </w:pPr>
            <w:r w:rsidRPr="002A4586">
              <w:rPr>
                <w:sz w:val="18"/>
                <w:szCs w:val="18"/>
              </w:rPr>
              <w:t>25 %</w:t>
            </w:r>
          </w:p>
        </w:tc>
      </w:tr>
      <w:tr w:rsidR="00285A88" w:rsidRPr="002A4586" w:rsidTr="001D338A">
        <w:trPr>
          <w:trHeight w:val="87"/>
        </w:trPr>
        <w:tc>
          <w:tcPr>
            <w:tcW w:w="2376" w:type="dxa"/>
          </w:tcPr>
          <w:p w:rsidR="00285A88" w:rsidRPr="002A4586" w:rsidRDefault="00285A88" w:rsidP="00285A88">
            <w:pPr>
              <w:pStyle w:val="Default"/>
              <w:rPr>
                <w:sz w:val="18"/>
                <w:szCs w:val="18"/>
              </w:rPr>
            </w:pPr>
            <w:r w:rsidRPr="002A4586">
              <w:rPr>
                <w:sz w:val="18"/>
                <w:szCs w:val="18"/>
              </w:rPr>
              <w:t xml:space="preserve">Tugas Mandiri </w:t>
            </w:r>
          </w:p>
        </w:tc>
        <w:tc>
          <w:tcPr>
            <w:tcW w:w="1274" w:type="dxa"/>
          </w:tcPr>
          <w:p w:rsidR="00285A88" w:rsidRPr="002A4586" w:rsidRDefault="00285A88" w:rsidP="002A4586">
            <w:pPr>
              <w:pStyle w:val="Default"/>
              <w:jc w:val="center"/>
              <w:rPr>
                <w:sz w:val="18"/>
                <w:szCs w:val="18"/>
              </w:rPr>
            </w:pPr>
            <w:r w:rsidRPr="002A4586">
              <w:rPr>
                <w:sz w:val="18"/>
                <w:szCs w:val="18"/>
              </w:rPr>
              <w:t>20 %</w:t>
            </w:r>
          </w:p>
        </w:tc>
      </w:tr>
      <w:tr w:rsidR="00285A88" w:rsidRPr="002A4586" w:rsidTr="001D338A">
        <w:trPr>
          <w:trHeight w:val="87"/>
        </w:trPr>
        <w:tc>
          <w:tcPr>
            <w:tcW w:w="2376" w:type="dxa"/>
          </w:tcPr>
          <w:p w:rsidR="00285A88" w:rsidRPr="002A4586" w:rsidRDefault="00285A88" w:rsidP="00285A88">
            <w:pPr>
              <w:pStyle w:val="Default"/>
              <w:rPr>
                <w:sz w:val="18"/>
                <w:szCs w:val="18"/>
              </w:rPr>
            </w:pPr>
            <w:r w:rsidRPr="002A4586">
              <w:rPr>
                <w:sz w:val="18"/>
                <w:szCs w:val="18"/>
              </w:rPr>
              <w:t xml:space="preserve">Kuis </w:t>
            </w:r>
          </w:p>
        </w:tc>
        <w:tc>
          <w:tcPr>
            <w:tcW w:w="1274" w:type="dxa"/>
          </w:tcPr>
          <w:p w:rsidR="00285A88" w:rsidRPr="002A4586" w:rsidRDefault="00285A88" w:rsidP="002A4586">
            <w:pPr>
              <w:pStyle w:val="Default"/>
              <w:jc w:val="center"/>
              <w:rPr>
                <w:sz w:val="18"/>
                <w:szCs w:val="18"/>
              </w:rPr>
            </w:pPr>
            <w:r w:rsidRPr="002A4586">
              <w:rPr>
                <w:sz w:val="18"/>
                <w:szCs w:val="18"/>
              </w:rPr>
              <w:t>10 %</w:t>
            </w:r>
          </w:p>
        </w:tc>
      </w:tr>
      <w:tr w:rsidR="00285A88" w:rsidRPr="002A4586" w:rsidTr="001D338A">
        <w:trPr>
          <w:trHeight w:val="87"/>
        </w:trPr>
        <w:tc>
          <w:tcPr>
            <w:tcW w:w="2376" w:type="dxa"/>
          </w:tcPr>
          <w:p w:rsidR="00285A88" w:rsidRPr="002A4586" w:rsidRDefault="00285A88" w:rsidP="00285A88">
            <w:pPr>
              <w:pStyle w:val="Default"/>
              <w:rPr>
                <w:sz w:val="18"/>
                <w:szCs w:val="18"/>
              </w:rPr>
            </w:pPr>
            <w:r w:rsidRPr="002A4586">
              <w:rPr>
                <w:sz w:val="18"/>
                <w:szCs w:val="18"/>
              </w:rPr>
              <w:t xml:space="preserve">Kehadiran </w:t>
            </w:r>
          </w:p>
        </w:tc>
        <w:tc>
          <w:tcPr>
            <w:tcW w:w="1274" w:type="dxa"/>
          </w:tcPr>
          <w:p w:rsidR="00285A88" w:rsidRPr="002A4586" w:rsidRDefault="00285A88" w:rsidP="002A4586">
            <w:pPr>
              <w:pStyle w:val="Default"/>
              <w:jc w:val="center"/>
              <w:rPr>
                <w:sz w:val="18"/>
                <w:szCs w:val="18"/>
              </w:rPr>
            </w:pPr>
            <w:r w:rsidRPr="002A4586">
              <w:rPr>
                <w:sz w:val="18"/>
                <w:szCs w:val="18"/>
              </w:rPr>
              <w:t>10 %</w:t>
            </w:r>
          </w:p>
        </w:tc>
      </w:tr>
      <w:tr w:rsidR="00285A88" w:rsidRPr="002A4586" w:rsidTr="001D338A">
        <w:trPr>
          <w:trHeight w:val="87"/>
        </w:trPr>
        <w:tc>
          <w:tcPr>
            <w:tcW w:w="2376" w:type="dxa"/>
          </w:tcPr>
          <w:p w:rsidR="00285A88" w:rsidRPr="002A4586" w:rsidRDefault="00285A88" w:rsidP="00285A88">
            <w:pPr>
              <w:pStyle w:val="Default"/>
              <w:rPr>
                <w:sz w:val="18"/>
                <w:szCs w:val="18"/>
              </w:rPr>
            </w:pPr>
            <w:r w:rsidRPr="002A4586">
              <w:rPr>
                <w:sz w:val="18"/>
                <w:szCs w:val="18"/>
              </w:rPr>
              <w:t xml:space="preserve">Keaktifan Mahasiswa </w:t>
            </w:r>
          </w:p>
        </w:tc>
        <w:tc>
          <w:tcPr>
            <w:tcW w:w="1274" w:type="dxa"/>
          </w:tcPr>
          <w:p w:rsidR="00285A88" w:rsidRPr="002A4586" w:rsidRDefault="00285A88" w:rsidP="002A4586">
            <w:pPr>
              <w:pStyle w:val="Default"/>
              <w:jc w:val="center"/>
              <w:rPr>
                <w:sz w:val="18"/>
                <w:szCs w:val="18"/>
              </w:rPr>
            </w:pPr>
            <w:r w:rsidRPr="002A4586">
              <w:rPr>
                <w:sz w:val="18"/>
                <w:szCs w:val="18"/>
              </w:rPr>
              <w:t>5 %</w:t>
            </w:r>
          </w:p>
        </w:tc>
      </w:tr>
      <w:tr w:rsidR="00285A88" w:rsidRPr="002A4586" w:rsidTr="001D338A">
        <w:trPr>
          <w:trHeight w:val="87"/>
        </w:trPr>
        <w:tc>
          <w:tcPr>
            <w:tcW w:w="2376" w:type="dxa"/>
          </w:tcPr>
          <w:p w:rsidR="00285A88" w:rsidRPr="002A4586" w:rsidRDefault="00285A88" w:rsidP="00285A88">
            <w:pPr>
              <w:pStyle w:val="Default"/>
              <w:rPr>
                <w:sz w:val="18"/>
                <w:szCs w:val="18"/>
              </w:rPr>
            </w:pPr>
            <w:r w:rsidRPr="002A4586">
              <w:rPr>
                <w:sz w:val="18"/>
                <w:szCs w:val="18"/>
              </w:rPr>
              <w:t xml:space="preserve">Komponen lain (Asistensi) </w:t>
            </w:r>
          </w:p>
        </w:tc>
        <w:tc>
          <w:tcPr>
            <w:tcW w:w="1274" w:type="dxa"/>
          </w:tcPr>
          <w:p w:rsidR="00285A88" w:rsidRPr="002A4586" w:rsidRDefault="00285A88" w:rsidP="002A4586">
            <w:pPr>
              <w:pStyle w:val="Default"/>
              <w:jc w:val="center"/>
              <w:rPr>
                <w:sz w:val="18"/>
                <w:szCs w:val="18"/>
              </w:rPr>
            </w:pPr>
            <w:r w:rsidRPr="002A4586">
              <w:rPr>
                <w:sz w:val="18"/>
                <w:szCs w:val="18"/>
              </w:rPr>
              <w:t>5 %</w:t>
            </w:r>
          </w:p>
        </w:tc>
      </w:tr>
      <w:tr w:rsidR="00285A88" w:rsidRPr="002A4586" w:rsidTr="001D338A">
        <w:trPr>
          <w:trHeight w:val="87"/>
        </w:trPr>
        <w:tc>
          <w:tcPr>
            <w:tcW w:w="2376" w:type="dxa"/>
          </w:tcPr>
          <w:p w:rsidR="00285A88" w:rsidRPr="002A4586" w:rsidRDefault="00285A88" w:rsidP="00285A88">
            <w:pPr>
              <w:pStyle w:val="Default"/>
              <w:rPr>
                <w:sz w:val="18"/>
                <w:szCs w:val="18"/>
              </w:rPr>
            </w:pPr>
            <w:r w:rsidRPr="002A4586">
              <w:rPr>
                <w:b/>
                <w:bCs/>
                <w:sz w:val="18"/>
                <w:szCs w:val="18"/>
              </w:rPr>
              <w:t xml:space="preserve">Total </w:t>
            </w:r>
          </w:p>
        </w:tc>
        <w:tc>
          <w:tcPr>
            <w:tcW w:w="1274" w:type="dxa"/>
          </w:tcPr>
          <w:p w:rsidR="00285A88" w:rsidRPr="002A4586" w:rsidRDefault="00285A88" w:rsidP="002A4586">
            <w:pPr>
              <w:pStyle w:val="Default"/>
              <w:jc w:val="center"/>
              <w:rPr>
                <w:sz w:val="18"/>
                <w:szCs w:val="18"/>
              </w:rPr>
            </w:pPr>
            <w:r w:rsidRPr="002A4586">
              <w:rPr>
                <w:b/>
                <w:bCs/>
                <w:sz w:val="18"/>
                <w:szCs w:val="18"/>
              </w:rPr>
              <w:t>100 %</w:t>
            </w:r>
          </w:p>
        </w:tc>
      </w:tr>
    </w:tbl>
    <w:p w:rsidR="00285A88" w:rsidRPr="002A4586" w:rsidRDefault="00285A88" w:rsidP="006561E8">
      <w:pPr>
        <w:spacing w:line="240" w:lineRule="auto"/>
        <w:jc w:val="both"/>
        <w:rPr>
          <w:rFonts w:ascii="Tahoma" w:hAnsi="Tahoma" w:cs="Tahoma"/>
          <w:b/>
          <w:bCs/>
          <w:sz w:val="18"/>
          <w:szCs w:val="18"/>
        </w:rPr>
      </w:pPr>
      <w:r w:rsidRPr="002A4586">
        <w:rPr>
          <w:rFonts w:ascii="Tahoma" w:hAnsi="Tahoma" w:cs="Tahoma"/>
          <w:b/>
          <w:bCs/>
          <w:sz w:val="18"/>
          <w:szCs w:val="18"/>
        </w:rPr>
        <w:t xml:space="preserve"> Komposisi Penilaian</w:t>
      </w:r>
      <w:r w:rsidRPr="002A4586">
        <w:rPr>
          <w:rFonts w:ascii="Tahoma" w:hAnsi="Tahoma" w:cs="Tahoma"/>
          <w:b/>
          <w:bCs/>
          <w:sz w:val="18"/>
          <w:szCs w:val="18"/>
        </w:rPr>
        <w:tab/>
      </w:r>
      <w:r w:rsidR="002A4586">
        <w:rPr>
          <w:rFonts w:ascii="Tahoma" w:hAnsi="Tahoma" w:cs="Tahoma"/>
          <w:b/>
          <w:bCs/>
          <w:sz w:val="18"/>
          <w:szCs w:val="18"/>
        </w:rPr>
        <w:tab/>
      </w:r>
      <w:r w:rsidRPr="002A4586">
        <w:rPr>
          <w:rFonts w:ascii="Tahoma" w:hAnsi="Tahoma" w:cs="Tahoma"/>
          <w:b/>
          <w:bCs/>
          <w:sz w:val="18"/>
          <w:szCs w:val="18"/>
        </w:rPr>
        <w:t>:</w:t>
      </w:r>
    </w:p>
    <w:p w:rsidR="00285A88" w:rsidRPr="002A4586" w:rsidRDefault="00285A88" w:rsidP="006561E8">
      <w:pPr>
        <w:spacing w:line="240" w:lineRule="auto"/>
        <w:jc w:val="both"/>
        <w:rPr>
          <w:rFonts w:ascii="Tahoma" w:hAnsi="Tahoma" w:cs="Tahoma"/>
          <w:sz w:val="18"/>
          <w:szCs w:val="18"/>
        </w:rPr>
      </w:pPr>
    </w:p>
    <w:p w:rsidR="00285A88" w:rsidRPr="002A4586" w:rsidRDefault="00285A88" w:rsidP="006561E8">
      <w:pPr>
        <w:spacing w:line="240" w:lineRule="auto"/>
        <w:jc w:val="both"/>
        <w:rPr>
          <w:rFonts w:ascii="Tahoma" w:hAnsi="Tahoma" w:cs="Tahoma"/>
          <w:sz w:val="18"/>
          <w:szCs w:val="18"/>
        </w:rPr>
      </w:pPr>
    </w:p>
    <w:p w:rsidR="00285A88" w:rsidRPr="002A4586" w:rsidRDefault="00285A88" w:rsidP="006561E8">
      <w:pPr>
        <w:spacing w:line="240" w:lineRule="auto"/>
        <w:jc w:val="both"/>
        <w:rPr>
          <w:rFonts w:ascii="Tahoma" w:hAnsi="Tahoma" w:cs="Tahoma"/>
          <w:sz w:val="18"/>
          <w:szCs w:val="18"/>
        </w:rPr>
      </w:pPr>
    </w:p>
    <w:p w:rsidR="00285A88" w:rsidRPr="002A4586" w:rsidRDefault="00285A88" w:rsidP="006561E8">
      <w:pPr>
        <w:spacing w:line="240" w:lineRule="auto"/>
        <w:jc w:val="both"/>
        <w:rPr>
          <w:rFonts w:ascii="Tahoma" w:hAnsi="Tahoma" w:cs="Tahoma"/>
          <w:sz w:val="18"/>
          <w:szCs w:val="18"/>
        </w:rPr>
      </w:pPr>
    </w:p>
    <w:p w:rsidR="00285A88" w:rsidRPr="002A4586" w:rsidRDefault="00285A88" w:rsidP="006561E8">
      <w:pPr>
        <w:spacing w:line="240" w:lineRule="auto"/>
        <w:jc w:val="both"/>
        <w:rPr>
          <w:rFonts w:ascii="Tahoma" w:hAnsi="Tahoma" w:cs="Tahoma"/>
          <w:sz w:val="18"/>
          <w:szCs w:val="18"/>
        </w:rPr>
      </w:pPr>
    </w:p>
    <w:p w:rsidR="00285A88" w:rsidRPr="002A4586" w:rsidRDefault="00285A88" w:rsidP="006561E8">
      <w:pPr>
        <w:spacing w:line="240" w:lineRule="auto"/>
        <w:jc w:val="both"/>
        <w:rPr>
          <w:rFonts w:ascii="Tahoma" w:hAnsi="Tahoma" w:cs="Tahoma"/>
          <w:sz w:val="18"/>
          <w:szCs w:val="18"/>
        </w:rPr>
      </w:pPr>
    </w:p>
    <w:p w:rsidR="00285A88" w:rsidRPr="002A4586" w:rsidRDefault="00285A88" w:rsidP="006561E8">
      <w:pPr>
        <w:spacing w:line="240" w:lineRule="auto"/>
        <w:jc w:val="both"/>
        <w:rPr>
          <w:rFonts w:ascii="Tahoma" w:hAnsi="Tahoma" w:cs="Tahoma"/>
          <w:sz w:val="18"/>
          <w:szCs w:val="18"/>
        </w:rPr>
      </w:pPr>
    </w:p>
    <w:p w:rsidR="00285A88" w:rsidRPr="002A4586" w:rsidRDefault="00285A88" w:rsidP="00285A88">
      <w:pPr>
        <w:pStyle w:val="Default"/>
        <w:rPr>
          <w:sz w:val="18"/>
          <w:szCs w:val="18"/>
        </w:rPr>
      </w:pPr>
      <w:r w:rsidRPr="002A4586">
        <w:rPr>
          <w:b/>
          <w:bCs/>
          <w:sz w:val="18"/>
          <w:szCs w:val="18"/>
        </w:rPr>
        <w:t xml:space="preserve">Daftar Referensi </w:t>
      </w:r>
    </w:p>
    <w:p w:rsidR="002A4586" w:rsidRDefault="002A4586" w:rsidP="00285A88">
      <w:pPr>
        <w:pStyle w:val="Default"/>
        <w:rPr>
          <w:bCs/>
          <w:sz w:val="18"/>
          <w:szCs w:val="18"/>
        </w:rPr>
      </w:pPr>
    </w:p>
    <w:p w:rsidR="00285A88" w:rsidRPr="002A4586" w:rsidRDefault="00285A88" w:rsidP="00285A88">
      <w:pPr>
        <w:pStyle w:val="Default"/>
        <w:rPr>
          <w:sz w:val="18"/>
          <w:szCs w:val="18"/>
        </w:rPr>
      </w:pPr>
      <w:r w:rsidRPr="002A4586">
        <w:rPr>
          <w:bCs/>
          <w:sz w:val="18"/>
          <w:szCs w:val="18"/>
        </w:rPr>
        <w:t>Wajib</w:t>
      </w:r>
      <w:r w:rsidR="002A4586">
        <w:rPr>
          <w:bCs/>
          <w:sz w:val="18"/>
          <w:szCs w:val="18"/>
        </w:rPr>
        <w:t xml:space="preserve"> </w:t>
      </w:r>
      <w:r w:rsidR="002A4586">
        <w:rPr>
          <w:bCs/>
          <w:sz w:val="18"/>
          <w:szCs w:val="18"/>
        </w:rPr>
        <w:tab/>
      </w:r>
      <w:r w:rsidR="002A4586">
        <w:rPr>
          <w:bCs/>
          <w:sz w:val="18"/>
          <w:szCs w:val="18"/>
        </w:rPr>
        <w:tab/>
      </w:r>
      <w:r w:rsidRPr="002A4586">
        <w:rPr>
          <w:bCs/>
          <w:sz w:val="18"/>
          <w:szCs w:val="18"/>
        </w:rPr>
        <w:t xml:space="preserve"> </w:t>
      </w:r>
      <w:r w:rsidRPr="002A4586">
        <w:rPr>
          <w:sz w:val="18"/>
          <w:szCs w:val="18"/>
        </w:rPr>
        <w:t xml:space="preserve">: </w:t>
      </w:r>
    </w:p>
    <w:p w:rsidR="00285A88" w:rsidRPr="002A4586" w:rsidRDefault="0034463D" w:rsidP="002A4586">
      <w:pPr>
        <w:pStyle w:val="Default"/>
        <w:spacing w:after="11"/>
        <w:ind w:firstLine="720"/>
        <w:rPr>
          <w:sz w:val="18"/>
          <w:szCs w:val="18"/>
        </w:rPr>
      </w:pPr>
      <w:r>
        <w:rPr>
          <w:sz w:val="18"/>
          <w:szCs w:val="18"/>
        </w:rPr>
        <w:t xml:space="preserve">A. Al. Haryono Jusup. </w:t>
      </w:r>
      <w:r w:rsidRPr="002A4586">
        <w:rPr>
          <w:sz w:val="18"/>
          <w:szCs w:val="18"/>
        </w:rPr>
        <w:t>2012</w:t>
      </w:r>
      <w:r>
        <w:rPr>
          <w:sz w:val="18"/>
          <w:szCs w:val="18"/>
        </w:rPr>
        <w:t>.</w:t>
      </w:r>
      <w:r w:rsidR="00285A88" w:rsidRPr="002A4586">
        <w:rPr>
          <w:sz w:val="18"/>
          <w:szCs w:val="18"/>
        </w:rPr>
        <w:t xml:space="preserve"> </w:t>
      </w:r>
      <w:r w:rsidR="00285A88" w:rsidRPr="0034463D">
        <w:rPr>
          <w:i/>
          <w:sz w:val="18"/>
          <w:szCs w:val="18"/>
        </w:rPr>
        <w:t>Dasar-dasar Akuntansi, Jilid 1</w:t>
      </w:r>
      <w:r>
        <w:rPr>
          <w:sz w:val="18"/>
          <w:szCs w:val="18"/>
        </w:rPr>
        <w:t>, Bagian Penerbitan STIE YKPN. Yogyakarta.</w:t>
      </w:r>
    </w:p>
    <w:p w:rsidR="00285A88" w:rsidRPr="002A4586" w:rsidRDefault="0034463D" w:rsidP="002A4586">
      <w:pPr>
        <w:pStyle w:val="Default"/>
        <w:spacing w:after="11"/>
        <w:ind w:firstLine="720"/>
        <w:rPr>
          <w:sz w:val="18"/>
          <w:szCs w:val="18"/>
        </w:rPr>
      </w:pPr>
      <w:r>
        <w:rPr>
          <w:sz w:val="18"/>
          <w:szCs w:val="18"/>
        </w:rPr>
        <w:t>B. Horngren, Harison. 2005.</w:t>
      </w:r>
      <w:r w:rsidR="00285A88" w:rsidRPr="002A4586">
        <w:rPr>
          <w:sz w:val="18"/>
          <w:szCs w:val="18"/>
        </w:rPr>
        <w:t xml:space="preserve"> </w:t>
      </w:r>
      <w:r w:rsidR="00285A88" w:rsidRPr="0034463D">
        <w:rPr>
          <w:i/>
          <w:sz w:val="18"/>
          <w:szCs w:val="18"/>
        </w:rPr>
        <w:t>Accounting, 6th Edition</w:t>
      </w:r>
      <w:r>
        <w:rPr>
          <w:sz w:val="18"/>
          <w:szCs w:val="18"/>
        </w:rPr>
        <w:t>.</w:t>
      </w:r>
      <w:r w:rsidR="00285A88" w:rsidRPr="002A4586">
        <w:rPr>
          <w:sz w:val="18"/>
          <w:szCs w:val="18"/>
        </w:rPr>
        <w:t xml:space="preserve"> Pearson Prentice Hall</w:t>
      </w:r>
      <w:r>
        <w:rPr>
          <w:sz w:val="18"/>
          <w:szCs w:val="18"/>
        </w:rPr>
        <w:t>.</w:t>
      </w:r>
      <w:r w:rsidR="00285A88" w:rsidRPr="002A4586">
        <w:rPr>
          <w:sz w:val="18"/>
          <w:szCs w:val="18"/>
        </w:rPr>
        <w:t xml:space="preserve"> </w:t>
      </w:r>
    </w:p>
    <w:p w:rsidR="00285A88" w:rsidRPr="002A4586" w:rsidRDefault="00285A88" w:rsidP="002A4586">
      <w:pPr>
        <w:pStyle w:val="Default"/>
        <w:spacing w:after="11"/>
        <w:ind w:firstLine="720"/>
        <w:rPr>
          <w:sz w:val="18"/>
          <w:szCs w:val="18"/>
        </w:rPr>
      </w:pPr>
      <w:r w:rsidRPr="002A4586">
        <w:rPr>
          <w:sz w:val="18"/>
          <w:szCs w:val="18"/>
        </w:rPr>
        <w:t>C. Jame</w:t>
      </w:r>
      <w:r w:rsidR="0034463D">
        <w:rPr>
          <w:sz w:val="18"/>
          <w:szCs w:val="18"/>
        </w:rPr>
        <w:t xml:space="preserve">s M. Reeve, Carl S. Warren dkk. </w:t>
      </w:r>
      <w:r w:rsidR="0034463D" w:rsidRPr="002A4586">
        <w:rPr>
          <w:sz w:val="18"/>
          <w:szCs w:val="18"/>
        </w:rPr>
        <w:t>2009</w:t>
      </w:r>
      <w:r w:rsidR="0034463D">
        <w:rPr>
          <w:sz w:val="18"/>
          <w:szCs w:val="18"/>
        </w:rPr>
        <w:t xml:space="preserve">. </w:t>
      </w:r>
      <w:r w:rsidRPr="0034463D">
        <w:rPr>
          <w:i/>
          <w:sz w:val="18"/>
          <w:szCs w:val="18"/>
        </w:rPr>
        <w:t>Pengantar Akuntansi Adaptasi Indonesia, Buku 1</w:t>
      </w:r>
      <w:r w:rsidR="0034463D">
        <w:rPr>
          <w:sz w:val="18"/>
          <w:szCs w:val="18"/>
        </w:rPr>
        <w:t>.</w:t>
      </w:r>
      <w:r w:rsidRPr="002A4586">
        <w:rPr>
          <w:sz w:val="18"/>
          <w:szCs w:val="18"/>
        </w:rPr>
        <w:t xml:space="preserve"> Jakarta</w:t>
      </w:r>
      <w:r w:rsidR="0034463D">
        <w:rPr>
          <w:sz w:val="18"/>
          <w:szCs w:val="18"/>
        </w:rPr>
        <w:t>: Salemba Empat.</w:t>
      </w:r>
      <w:r w:rsidRPr="002A4586">
        <w:rPr>
          <w:sz w:val="18"/>
          <w:szCs w:val="18"/>
        </w:rPr>
        <w:t xml:space="preserve"> </w:t>
      </w:r>
    </w:p>
    <w:p w:rsidR="00285A88" w:rsidRPr="002A4586" w:rsidRDefault="00285A88" w:rsidP="002A4586">
      <w:pPr>
        <w:pStyle w:val="Default"/>
        <w:spacing w:after="11"/>
        <w:ind w:firstLine="720"/>
        <w:rPr>
          <w:sz w:val="18"/>
          <w:szCs w:val="18"/>
        </w:rPr>
      </w:pPr>
      <w:r w:rsidRPr="002A4586">
        <w:rPr>
          <w:sz w:val="18"/>
          <w:szCs w:val="18"/>
        </w:rPr>
        <w:t>D. Jerry J. Wyganndt,</w:t>
      </w:r>
      <w:r w:rsidR="0034463D">
        <w:rPr>
          <w:sz w:val="18"/>
          <w:szCs w:val="18"/>
        </w:rPr>
        <w:t xml:space="preserve"> Donal E. Kieso, Paul D. Kimmel.</w:t>
      </w:r>
      <w:r w:rsidRPr="002A4586">
        <w:rPr>
          <w:sz w:val="18"/>
          <w:szCs w:val="18"/>
        </w:rPr>
        <w:t xml:space="preserve"> </w:t>
      </w:r>
      <w:r w:rsidR="0034463D" w:rsidRPr="002A4586">
        <w:rPr>
          <w:sz w:val="18"/>
          <w:szCs w:val="18"/>
        </w:rPr>
        <w:t>2009</w:t>
      </w:r>
      <w:r w:rsidR="0034463D">
        <w:rPr>
          <w:sz w:val="18"/>
          <w:szCs w:val="18"/>
        </w:rPr>
        <w:t xml:space="preserve">. </w:t>
      </w:r>
      <w:r w:rsidRPr="0034463D">
        <w:rPr>
          <w:i/>
          <w:sz w:val="18"/>
          <w:szCs w:val="18"/>
        </w:rPr>
        <w:t>Accounting Prinsiples – Pengantar Akuntansi, Buku 1, Edisi 7, Edisi Indonesia</w:t>
      </w:r>
      <w:r w:rsidR="0034463D">
        <w:rPr>
          <w:i/>
          <w:sz w:val="18"/>
          <w:szCs w:val="18"/>
        </w:rPr>
        <w:t xml:space="preserve">. </w:t>
      </w:r>
      <w:r w:rsidR="0034463D">
        <w:rPr>
          <w:sz w:val="18"/>
          <w:szCs w:val="18"/>
        </w:rPr>
        <w:t>Jakarta:Salemba Empat.</w:t>
      </w:r>
    </w:p>
    <w:p w:rsidR="00285A88" w:rsidRPr="002A4586" w:rsidRDefault="0034463D" w:rsidP="002A4586">
      <w:pPr>
        <w:pStyle w:val="Default"/>
        <w:spacing w:after="11"/>
        <w:ind w:firstLine="720"/>
        <w:rPr>
          <w:sz w:val="18"/>
          <w:szCs w:val="18"/>
        </w:rPr>
      </w:pPr>
      <w:r>
        <w:rPr>
          <w:sz w:val="18"/>
          <w:szCs w:val="18"/>
        </w:rPr>
        <w:t>E. Ikatan Akuntan Indonesia.</w:t>
      </w:r>
      <w:r w:rsidR="00285A88" w:rsidRPr="002A4586">
        <w:rPr>
          <w:sz w:val="18"/>
          <w:szCs w:val="18"/>
        </w:rPr>
        <w:t xml:space="preserve"> </w:t>
      </w:r>
      <w:r w:rsidR="00285A88" w:rsidRPr="0034463D">
        <w:rPr>
          <w:i/>
          <w:sz w:val="18"/>
          <w:szCs w:val="18"/>
        </w:rPr>
        <w:t>Standar Akuntansi Keuangan ETAP</w:t>
      </w:r>
      <w:r>
        <w:rPr>
          <w:sz w:val="18"/>
          <w:szCs w:val="18"/>
        </w:rPr>
        <w:t>.</w:t>
      </w:r>
      <w:r w:rsidR="00285A88" w:rsidRPr="002A4586">
        <w:rPr>
          <w:sz w:val="18"/>
          <w:szCs w:val="18"/>
        </w:rPr>
        <w:t xml:space="preserve"> </w:t>
      </w:r>
    </w:p>
    <w:p w:rsidR="00285A88" w:rsidRPr="002A4586" w:rsidRDefault="0034463D" w:rsidP="002A4586">
      <w:pPr>
        <w:pStyle w:val="Default"/>
        <w:ind w:firstLine="720"/>
        <w:rPr>
          <w:sz w:val="18"/>
          <w:szCs w:val="18"/>
        </w:rPr>
      </w:pPr>
      <w:r>
        <w:rPr>
          <w:sz w:val="18"/>
          <w:szCs w:val="18"/>
        </w:rPr>
        <w:lastRenderedPageBreak/>
        <w:t>F. Ikatan Akuntan Indonesia.</w:t>
      </w:r>
      <w:r w:rsidR="00285A88" w:rsidRPr="002A4586">
        <w:rPr>
          <w:sz w:val="18"/>
          <w:szCs w:val="18"/>
        </w:rPr>
        <w:t xml:space="preserve"> </w:t>
      </w:r>
      <w:r w:rsidR="00285A88" w:rsidRPr="0034463D">
        <w:rPr>
          <w:i/>
          <w:sz w:val="18"/>
          <w:szCs w:val="18"/>
        </w:rPr>
        <w:t xml:space="preserve">Standar Akuntansi Keuangan </w:t>
      </w:r>
      <w:r w:rsidRPr="0034463D">
        <w:rPr>
          <w:i/>
          <w:sz w:val="18"/>
          <w:szCs w:val="18"/>
        </w:rPr>
        <w:t>–</w:t>
      </w:r>
      <w:r w:rsidR="00285A88" w:rsidRPr="0034463D">
        <w:rPr>
          <w:i/>
          <w:sz w:val="18"/>
          <w:szCs w:val="18"/>
        </w:rPr>
        <w:t xml:space="preserve"> IFRS</w:t>
      </w:r>
      <w:r>
        <w:rPr>
          <w:sz w:val="18"/>
          <w:szCs w:val="18"/>
        </w:rPr>
        <w:t>.</w:t>
      </w:r>
      <w:r w:rsidR="00285A88" w:rsidRPr="002A4586">
        <w:rPr>
          <w:sz w:val="18"/>
          <w:szCs w:val="18"/>
        </w:rPr>
        <w:t xml:space="preserve"> </w:t>
      </w:r>
    </w:p>
    <w:p w:rsidR="00285A88" w:rsidRPr="002A4586" w:rsidRDefault="00285A88" w:rsidP="00285A88">
      <w:pPr>
        <w:pStyle w:val="Default"/>
        <w:rPr>
          <w:sz w:val="18"/>
          <w:szCs w:val="18"/>
        </w:rPr>
      </w:pPr>
    </w:p>
    <w:p w:rsidR="00285A88" w:rsidRPr="002A4586" w:rsidRDefault="00285A88" w:rsidP="00285A88">
      <w:pPr>
        <w:pStyle w:val="Default"/>
        <w:rPr>
          <w:sz w:val="18"/>
          <w:szCs w:val="18"/>
        </w:rPr>
      </w:pPr>
      <w:r w:rsidRPr="002A4586">
        <w:rPr>
          <w:bCs/>
          <w:sz w:val="18"/>
          <w:szCs w:val="18"/>
        </w:rPr>
        <w:t>Anjuran</w:t>
      </w:r>
      <w:r w:rsidR="002A4586">
        <w:rPr>
          <w:b/>
          <w:bCs/>
          <w:sz w:val="18"/>
          <w:szCs w:val="18"/>
        </w:rPr>
        <w:tab/>
      </w:r>
      <w:r w:rsidRPr="002A4586">
        <w:rPr>
          <w:b/>
          <w:bCs/>
          <w:sz w:val="18"/>
          <w:szCs w:val="18"/>
        </w:rPr>
        <w:t xml:space="preserve">: </w:t>
      </w:r>
    </w:p>
    <w:p w:rsidR="00285A88" w:rsidRPr="002A4586" w:rsidRDefault="0034463D" w:rsidP="002A4586">
      <w:pPr>
        <w:pStyle w:val="Default"/>
        <w:spacing w:after="13"/>
        <w:ind w:firstLine="720"/>
        <w:rPr>
          <w:sz w:val="18"/>
          <w:szCs w:val="18"/>
        </w:rPr>
      </w:pPr>
      <w:r>
        <w:rPr>
          <w:sz w:val="18"/>
          <w:szCs w:val="18"/>
        </w:rPr>
        <w:t>G. Slamet Sugiri.</w:t>
      </w:r>
      <w:r w:rsidR="00285A88" w:rsidRPr="002A4586">
        <w:rPr>
          <w:sz w:val="18"/>
          <w:szCs w:val="18"/>
        </w:rPr>
        <w:t xml:space="preserve"> </w:t>
      </w:r>
      <w:r w:rsidRPr="002A4586">
        <w:rPr>
          <w:sz w:val="18"/>
          <w:szCs w:val="18"/>
        </w:rPr>
        <w:t>2007</w:t>
      </w:r>
      <w:r>
        <w:rPr>
          <w:sz w:val="18"/>
          <w:szCs w:val="18"/>
        </w:rPr>
        <w:t xml:space="preserve">. </w:t>
      </w:r>
      <w:r w:rsidR="00285A88" w:rsidRPr="0034463D">
        <w:rPr>
          <w:i/>
          <w:sz w:val="18"/>
          <w:szCs w:val="18"/>
        </w:rPr>
        <w:t>Akun</w:t>
      </w:r>
      <w:r w:rsidRPr="0034463D">
        <w:rPr>
          <w:i/>
          <w:sz w:val="18"/>
          <w:szCs w:val="18"/>
        </w:rPr>
        <w:t>tansi Pengantar 1, Edisi Keenam</w:t>
      </w:r>
      <w:r>
        <w:rPr>
          <w:sz w:val="18"/>
          <w:szCs w:val="18"/>
        </w:rPr>
        <w:t xml:space="preserve">. Yogyakarta: </w:t>
      </w:r>
      <w:r w:rsidRPr="002A4586">
        <w:rPr>
          <w:sz w:val="18"/>
          <w:szCs w:val="18"/>
        </w:rPr>
        <w:t>UPP STIM YKPN</w:t>
      </w:r>
      <w:r>
        <w:rPr>
          <w:sz w:val="18"/>
          <w:szCs w:val="18"/>
        </w:rPr>
        <w:t>.</w:t>
      </w:r>
    </w:p>
    <w:p w:rsidR="00285A88" w:rsidRPr="002A4586" w:rsidRDefault="00285A88" w:rsidP="002A4586">
      <w:pPr>
        <w:pStyle w:val="Default"/>
        <w:spacing w:after="13"/>
        <w:ind w:firstLine="720"/>
        <w:rPr>
          <w:sz w:val="18"/>
          <w:szCs w:val="18"/>
        </w:rPr>
      </w:pPr>
      <w:r w:rsidRPr="002A4586">
        <w:rPr>
          <w:sz w:val="18"/>
          <w:szCs w:val="18"/>
        </w:rPr>
        <w:t xml:space="preserve">H. Micheli Suharli, 2006, </w:t>
      </w:r>
      <w:r w:rsidRPr="0034463D">
        <w:rPr>
          <w:i/>
          <w:sz w:val="18"/>
          <w:szCs w:val="18"/>
        </w:rPr>
        <w:t>Akuntansi untuk Bisnis Jasa dan Dagang</w:t>
      </w:r>
      <w:r w:rsidR="0034463D">
        <w:rPr>
          <w:sz w:val="18"/>
          <w:szCs w:val="18"/>
        </w:rPr>
        <w:t>. Yogyakarta: Graha Ilmu.</w:t>
      </w:r>
    </w:p>
    <w:p w:rsidR="00285A88" w:rsidRPr="002A4586" w:rsidRDefault="0034463D" w:rsidP="0034463D">
      <w:pPr>
        <w:pStyle w:val="Default"/>
        <w:ind w:firstLine="720"/>
        <w:rPr>
          <w:sz w:val="18"/>
          <w:szCs w:val="18"/>
        </w:rPr>
      </w:pPr>
      <w:r>
        <w:rPr>
          <w:sz w:val="18"/>
          <w:szCs w:val="18"/>
        </w:rPr>
        <w:t>I. Hery S. 2007.</w:t>
      </w:r>
      <w:r w:rsidR="00285A88" w:rsidRPr="002A4586">
        <w:rPr>
          <w:sz w:val="18"/>
          <w:szCs w:val="18"/>
        </w:rPr>
        <w:t xml:space="preserve"> </w:t>
      </w:r>
      <w:r w:rsidR="00285A88" w:rsidRPr="0034463D">
        <w:rPr>
          <w:i/>
          <w:sz w:val="18"/>
          <w:szCs w:val="18"/>
        </w:rPr>
        <w:t>Siklus Akuntansi Perusahaan</w:t>
      </w:r>
      <w:r>
        <w:rPr>
          <w:sz w:val="18"/>
          <w:szCs w:val="18"/>
        </w:rPr>
        <w:t>.</w:t>
      </w:r>
      <w:r w:rsidR="00285A88" w:rsidRPr="002A4586">
        <w:rPr>
          <w:sz w:val="18"/>
          <w:szCs w:val="18"/>
        </w:rPr>
        <w:t xml:space="preserve"> </w:t>
      </w:r>
      <w:r>
        <w:rPr>
          <w:sz w:val="18"/>
          <w:szCs w:val="18"/>
        </w:rPr>
        <w:t>Yogyakarta: Graha Ilmu.</w:t>
      </w:r>
    </w:p>
    <w:p w:rsidR="00285A88" w:rsidRPr="002A4586" w:rsidRDefault="00285A88" w:rsidP="00285A88">
      <w:pPr>
        <w:pStyle w:val="Defaul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119"/>
        <w:gridCol w:w="3118"/>
        <w:gridCol w:w="3327"/>
      </w:tblGrid>
      <w:tr w:rsidR="00285A88" w:rsidRPr="002A4586" w:rsidTr="001D338A">
        <w:trPr>
          <w:trHeight w:val="87"/>
          <w:jc w:val="center"/>
        </w:trPr>
        <w:tc>
          <w:tcPr>
            <w:tcW w:w="3652" w:type="dxa"/>
          </w:tcPr>
          <w:p w:rsidR="00285A88" w:rsidRPr="002A4586" w:rsidRDefault="00285A88" w:rsidP="00285A88">
            <w:pPr>
              <w:pStyle w:val="Default"/>
              <w:jc w:val="center"/>
              <w:rPr>
                <w:sz w:val="18"/>
                <w:szCs w:val="18"/>
              </w:rPr>
            </w:pPr>
            <w:r w:rsidRPr="002A4586">
              <w:rPr>
                <w:b/>
                <w:bCs/>
                <w:sz w:val="18"/>
                <w:szCs w:val="18"/>
              </w:rPr>
              <w:t>Disusun oleh :</w:t>
            </w:r>
          </w:p>
        </w:tc>
        <w:tc>
          <w:tcPr>
            <w:tcW w:w="6237" w:type="dxa"/>
            <w:gridSpan w:val="2"/>
          </w:tcPr>
          <w:p w:rsidR="00285A88" w:rsidRPr="002A4586" w:rsidRDefault="00285A88" w:rsidP="00285A88">
            <w:pPr>
              <w:pStyle w:val="Default"/>
              <w:jc w:val="center"/>
              <w:rPr>
                <w:sz w:val="18"/>
                <w:szCs w:val="18"/>
              </w:rPr>
            </w:pPr>
            <w:r w:rsidRPr="002A4586">
              <w:rPr>
                <w:b/>
                <w:bCs/>
                <w:sz w:val="18"/>
                <w:szCs w:val="18"/>
              </w:rPr>
              <w:t>Diperiksa oleh :</w:t>
            </w:r>
          </w:p>
        </w:tc>
        <w:tc>
          <w:tcPr>
            <w:tcW w:w="3327" w:type="dxa"/>
          </w:tcPr>
          <w:p w:rsidR="00285A88" w:rsidRPr="002A4586" w:rsidRDefault="00285A88" w:rsidP="00285A88">
            <w:pPr>
              <w:pStyle w:val="Default"/>
              <w:jc w:val="center"/>
              <w:rPr>
                <w:sz w:val="18"/>
                <w:szCs w:val="18"/>
              </w:rPr>
            </w:pPr>
            <w:r w:rsidRPr="002A4586">
              <w:rPr>
                <w:b/>
                <w:bCs/>
                <w:sz w:val="18"/>
                <w:szCs w:val="18"/>
              </w:rPr>
              <w:t>Disahkan oleh :</w:t>
            </w:r>
          </w:p>
        </w:tc>
      </w:tr>
      <w:tr w:rsidR="00285A88" w:rsidRPr="002A4586" w:rsidTr="001D338A">
        <w:trPr>
          <w:trHeight w:val="631"/>
          <w:jc w:val="center"/>
        </w:trPr>
        <w:tc>
          <w:tcPr>
            <w:tcW w:w="3652" w:type="dxa"/>
          </w:tcPr>
          <w:p w:rsidR="00285A88" w:rsidRPr="002A4586" w:rsidRDefault="00285A88" w:rsidP="00285A88">
            <w:pPr>
              <w:pStyle w:val="Default"/>
              <w:jc w:val="center"/>
              <w:rPr>
                <w:sz w:val="18"/>
                <w:szCs w:val="18"/>
              </w:rPr>
            </w:pPr>
            <w:r w:rsidRPr="002A4586">
              <w:rPr>
                <w:sz w:val="18"/>
                <w:szCs w:val="18"/>
              </w:rPr>
              <w:t>Dosen Pengampu</w:t>
            </w: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r w:rsidRPr="002A4586">
              <w:rPr>
                <w:sz w:val="18"/>
                <w:szCs w:val="18"/>
              </w:rPr>
              <w:t>Suprapto, S.E., M.M., Ak</w:t>
            </w:r>
          </w:p>
        </w:tc>
        <w:tc>
          <w:tcPr>
            <w:tcW w:w="3119" w:type="dxa"/>
          </w:tcPr>
          <w:p w:rsidR="00285A88" w:rsidRPr="002A4586" w:rsidRDefault="00285A88" w:rsidP="00285A88">
            <w:pPr>
              <w:pStyle w:val="Default"/>
              <w:jc w:val="center"/>
              <w:rPr>
                <w:sz w:val="18"/>
                <w:szCs w:val="18"/>
              </w:rPr>
            </w:pPr>
            <w:r w:rsidRPr="002A4586">
              <w:rPr>
                <w:sz w:val="18"/>
                <w:szCs w:val="18"/>
              </w:rPr>
              <w:t>Penanggungjawab Keilmuan</w:t>
            </w: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r w:rsidRPr="002A4586">
              <w:rPr>
                <w:sz w:val="18"/>
                <w:szCs w:val="18"/>
              </w:rPr>
              <w:t>Suprapto, S.E., M.M, Ak</w:t>
            </w:r>
          </w:p>
        </w:tc>
        <w:tc>
          <w:tcPr>
            <w:tcW w:w="3118" w:type="dxa"/>
          </w:tcPr>
          <w:p w:rsidR="00285A88" w:rsidRPr="002A4586" w:rsidRDefault="00285A88" w:rsidP="00285A88">
            <w:pPr>
              <w:pStyle w:val="Default"/>
              <w:jc w:val="center"/>
              <w:rPr>
                <w:sz w:val="18"/>
                <w:szCs w:val="18"/>
              </w:rPr>
            </w:pPr>
            <w:r w:rsidRPr="002A4586">
              <w:rPr>
                <w:sz w:val="18"/>
                <w:szCs w:val="18"/>
              </w:rPr>
              <w:t>Ketua Program Studi</w:t>
            </w: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r w:rsidRPr="002A4586">
              <w:rPr>
                <w:sz w:val="18"/>
                <w:szCs w:val="18"/>
              </w:rPr>
              <w:t>Dewi Amalia, S.E., M.Si</w:t>
            </w:r>
          </w:p>
        </w:tc>
        <w:tc>
          <w:tcPr>
            <w:tcW w:w="3327" w:type="dxa"/>
          </w:tcPr>
          <w:p w:rsidR="00285A88" w:rsidRPr="002A4586" w:rsidRDefault="00285A88" w:rsidP="00285A88">
            <w:pPr>
              <w:pStyle w:val="Default"/>
              <w:jc w:val="center"/>
              <w:rPr>
                <w:sz w:val="18"/>
                <w:szCs w:val="18"/>
              </w:rPr>
            </w:pPr>
            <w:r w:rsidRPr="002A4586">
              <w:rPr>
                <w:sz w:val="18"/>
                <w:szCs w:val="18"/>
              </w:rPr>
              <w:t>Dekan</w:t>
            </w: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p>
          <w:p w:rsidR="00285A88" w:rsidRPr="002A4586" w:rsidRDefault="00285A88" w:rsidP="00285A88">
            <w:pPr>
              <w:pStyle w:val="Default"/>
              <w:jc w:val="center"/>
              <w:rPr>
                <w:sz w:val="18"/>
                <w:szCs w:val="18"/>
              </w:rPr>
            </w:pPr>
            <w:r w:rsidRPr="002A4586">
              <w:rPr>
                <w:sz w:val="18"/>
                <w:szCs w:val="18"/>
              </w:rPr>
              <w:t>Dra. Salamatun Asakdiyah, M.Si</w:t>
            </w:r>
          </w:p>
        </w:tc>
      </w:tr>
    </w:tbl>
    <w:p w:rsidR="00285A88" w:rsidRPr="006561E8" w:rsidRDefault="00285A88" w:rsidP="006561E8">
      <w:pPr>
        <w:spacing w:line="240" w:lineRule="auto"/>
        <w:jc w:val="both"/>
        <w:rPr>
          <w:rFonts w:ascii="Tahoma" w:hAnsi="Tahoma" w:cs="Tahoma"/>
        </w:rPr>
      </w:pPr>
    </w:p>
    <w:sectPr w:rsidR="00285A88" w:rsidRPr="006561E8" w:rsidSect="006561E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7C" w:rsidRDefault="00AF0F7C" w:rsidP="00E73095">
      <w:pPr>
        <w:spacing w:after="0" w:line="240" w:lineRule="auto"/>
      </w:pPr>
      <w:r>
        <w:separator/>
      </w:r>
    </w:p>
  </w:endnote>
  <w:endnote w:type="continuationSeparator" w:id="1">
    <w:p w:rsidR="00AF0F7C" w:rsidRDefault="00AF0F7C" w:rsidP="00E73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7C" w:rsidRDefault="00AF0F7C" w:rsidP="00E73095">
      <w:pPr>
        <w:spacing w:after="0" w:line="240" w:lineRule="auto"/>
      </w:pPr>
      <w:r>
        <w:separator/>
      </w:r>
    </w:p>
  </w:footnote>
  <w:footnote w:type="continuationSeparator" w:id="1">
    <w:p w:rsidR="00AF0F7C" w:rsidRDefault="00AF0F7C" w:rsidP="00E73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95" w:rsidRPr="00E73095" w:rsidRDefault="00E73095" w:rsidP="00E73095">
    <w:pPr>
      <w:pStyle w:val="Header"/>
      <w:jc w:val="right"/>
      <w:rPr>
        <w:rFonts w:ascii="Tahoma" w:hAnsi="Tahoma" w:cs="Tahoma"/>
      </w:rPr>
    </w:pPr>
    <w:r w:rsidRPr="00E73095">
      <w:rPr>
        <w:rFonts w:ascii="Tahoma" w:hAnsi="Tahoma" w:cs="Tahoma"/>
        <w:sz w:val="18"/>
        <w:szCs w:val="18"/>
      </w:rPr>
      <w:t>FM-UAD-PBM-08-05/R0</w:t>
    </w:r>
  </w:p>
  <w:p w:rsidR="00E73095" w:rsidRDefault="00E730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61E8"/>
    <w:rsid w:val="00004695"/>
    <w:rsid w:val="0000520C"/>
    <w:rsid w:val="000112DC"/>
    <w:rsid w:val="00011ACA"/>
    <w:rsid w:val="00012A28"/>
    <w:rsid w:val="000141B0"/>
    <w:rsid w:val="00014446"/>
    <w:rsid w:val="00022042"/>
    <w:rsid w:val="000260B6"/>
    <w:rsid w:val="000313C7"/>
    <w:rsid w:val="00032617"/>
    <w:rsid w:val="000343C7"/>
    <w:rsid w:val="00053096"/>
    <w:rsid w:val="0006241C"/>
    <w:rsid w:val="00063E38"/>
    <w:rsid w:val="00066A6B"/>
    <w:rsid w:val="000708EE"/>
    <w:rsid w:val="000710B6"/>
    <w:rsid w:val="000711CF"/>
    <w:rsid w:val="00075D30"/>
    <w:rsid w:val="0007685B"/>
    <w:rsid w:val="0008207D"/>
    <w:rsid w:val="00083302"/>
    <w:rsid w:val="00086D63"/>
    <w:rsid w:val="00092AF2"/>
    <w:rsid w:val="000933D0"/>
    <w:rsid w:val="000950F1"/>
    <w:rsid w:val="000955A2"/>
    <w:rsid w:val="000A1C90"/>
    <w:rsid w:val="000A2B2C"/>
    <w:rsid w:val="000A4A27"/>
    <w:rsid w:val="000B0BA1"/>
    <w:rsid w:val="000B3661"/>
    <w:rsid w:val="000B3AF4"/>
    <w:rsid w:val="000C033D"/>
    <w:rsid w:val="000C2020"/>
    <w:rsid w:val="000C4B59"/>
    <w:rsid w:val="000C63D9"/>
    <w:rsid w:val="000D2845"/>
    <w:rsid w:val="000D353B"/>
    <w:rsid w:val="000D49C1"/>
    <w:rsid w:val="000D6266"/>
    <w:rsid w:val="000E1796"/>
    <w:rsid w:val="000E2C3E"/>
    <w:rsid w:val="000E6A7F"/>
    <w:rsid w:val="000F15BF"/>
    <w:rsid w:val="000F5150"/>
    <w:rsid w:val="000F6684"/>
    <w:rsid w:val="000F729B"/>
    <w:rsid w:val="001018B2"/>
    <w:rsid w:val="0010292A"/>
    <w:rsid w:val="00106174"/>
    <w:rsid w:val="00111BFE"/>
    <w:rsid w:val="001212EC"/>
    <w:rsid w:val="001229D3"/>
    <w:rsid w:val="00123DE7"/>
    <w:rsid w:val="00127D06"/>
    <w:rsid w:val="00140BCE"/>
    <w:rsid w:val="00141F26"/>
    <w:rsid w:val="00151A32"/>
    <w:rsid w:val="00154078"/>
    <w:rsid w:val="001571C1"/>
    <w:rsid w:val="00157375"/>
    <w:rsid w:val="00163388"/>
    <w:rsid w:val="00171B9D"/>
    <w:rsid w:val="001875FB"/>
    <w:rsid w:val="00195BC6"/>
    <w:rsid w:val="001A75B3"/>
    <w:rsid w:val="001B1C5C"/>
    <w:rsid w:val="001B4110"/>
    <w:rsid w:val="001B41FB"/>
    <w:rsid w:val="001C2263"/>
    <w:rsid w:val="001C7A9C"/>
    <w:rsid w:val="001D1665"/>
    <w:rsid w:val="001D338A"/>
    <w:rsid w:val="001D3EE5"/>
    <w:rsid w:val="001D6791"/>
    <w:rsid w:val="001E000A"/>
    <w:rsid w:val="001E094B"/>
    <w:rsid w:val="001E2034"/>
    <w:rsid w:val="001E33E6"/>
    <w:rsid w:val="001E553A"/>
    <w:rsid w:val="00200F3F"/>
    <w:rsid w:val="00202E95"/>
    <w:rsid w:val="00202F57"/>
    <w:rsid w:val="00207D66"/>
    <w:rsid w:val="002109FA"/>
    <w:rsid w:val="002116C4"/>
    <w:rsid w:val="00214A20"/>
    <w:rsid w:val="002169D7"/>
    <w:rsid w:val="00216C96"/>
    <w:rsid w:val="0022090F"/>
    <w:rsid w:val="00221378"/>
    <w:rsid w:val="0022401B"/>
    <w:rsid w:val="00224BAA"/>
    <w:rsid w:val="0022708F"/>
    <w:rsid w:val="00230776"/>
    <w:rsid w:val="002312D2"/>
    <w:rsid w:val="00243D8E"/>
    <w:rsid w:val="00247B92"/>
    <w:rsid w:val="00247FC1"/>
    <w:rsid w:val="00250A0E"/>
    <w:rsid w:val="00251976"/>
    <w:rsid w:val="00254AF5"/>
    <w:rsid w:val="00255ADA"/>
    <w:rsid w:val="00272653"/>
    <w:rsid w:val="00272CB7"/>
    <w:rsid w:val="00274302"/>
    <w:rsid w:val="00275D8D"/>
    <w:rsid w:val="00285A88"/>
    <w:rsid w:val="0028663F"/>
    <w:rsid w:val="00286F15"/>
    <w:rsid w:val="0028793F"/>
    <w:rsid w:val="00287F4F"/>
    <w:rsid w:val="00291206"/>
    <w:rsid w:val="0029319F"/>
    <w:rsid w:val="002A06CB"/>
    <w:rsid w:val="002A2D09"/>
    <w:rsid w:val="002A4241"/>
    <w:rsid w:val="002A4586"/>
    <w:rsid w:val="002A45C8"/>
    <w:rsid w:val="002A7F14"/>
    <w:rsid w:val="002B2B77"/>
    <w:rsid w:val="002B38CD"/>
    <w:rsid w:val="002B3C05"/>
    <w:rsid w:val="002C1A5A"/>
    <w:rsid w:val="002D0F6F"/>
    <w:rsid w:val="002E0FF7"/>
    <w:rsid w:val="002F435B"/>
    <w:rsid w:val="002F46BA"/>
    <w:rsid w:val="002F4E45"/>
    <w:rsid w:val="002F5B05"/>
    <w:rsid w:val="00301426"/>
    <w:rsid w:val="00303AC8"/>
    <w:rsid w:val="003138CA"/>
    <w:rsid w:val="003210E3"/>
    <w:rsid w:val="00322E75"/>
    <w:rsid w:val="00323846"/>
    <w:rsid w:val="00332BF0"/>
    <w:rsid w:val="003349CF"/>
    <w:rsid w:val="00335A27"/>
    <w:rsid w:val="0034463D"/>
    <w:rsid w:val="00345477"/>
    <w:rsid w:val="003457A5"/>
    <w:rsid w:val="00355CCE"/>
    <w:rsid w:val="00362CE0"/>
    <w:rsid w:val="00370E27"/>
    <w:rsid w:val="00373863"/>
    <w:rsid w:val="00374821"/>
    <w:rsid w:val="00376AAB"/>
    <w:rsid w:val="0038028C"/>
    <w:rsid w:val="0038269B"/>
    <w:rsid w:val="00384524"/>
    <w:rsid w:val="00384ACC"/>
    <w:rsid w:val="00394D87"/>
    <w:rsid w:val="00395DA3"/>
    <w:rsid w:val="003A0B59"/>
    <w:rsid w:val="003A3F0B"/>
    <w:rsid w:val="003A4964"/>
    <w:rsid w:val="003A7EA0"/>
    <w:rsid w:val="003B1EFF"/>
    <w:rsid w:val="003B2CF8"/>
    <w:rsid w:val="003B6F14"/>
    <w:rsid w:val="003C0572"/>
    <w:rsid w:val="003C20C8"/>
    <w:rsid w:val="003C29DE"/>
    <w:rsid w:val="003C3089"/>
    <w:rsid w:val="003D16AC"/>
    <w:rsid w:val="003D7D40"/>
    <w:rsid w:val="003E0C4B"/>
    <w:rsid w:val="003E2079"/>
    <w:rsid w:val="003E5F56"/>
    <w:rsid w:val="003E76F6"/>
    <w:rsid w:val="003F3099"/>
    <w:rsid w:val="0040063B"/>
    <w:rsid w:val="00404E33"/>
    <w:rsid w:val="00407121"/>
    <w:rsid w:val="0041062C"/>
    <w:rsid w:val="0041270E"/>
    <w:rsid w:val="00413FC7"/>
    <w:rsid w:val="004151BB"/>
    <w:rsid w:val="00421164"/>
    <w:rsid w:val="00423783"/>
    <w:rsid w:val="00423FEF"/>
    <w:rsid w:val="004241A1"/>
    <w:rsid w:val="00424E75"/>
    <w:rsid w:val="004273DD"/>
    <w:rsid w:val="00427F21"/>
    <w:rsid w:val="00437054"/>
    <w:rsid w:val="00451CA8"/>
    <w:rsid w:val="004716F0"/>
    <w:rsid w:val="00474458"/>
    <w:rsid w:val="00475DE9"/>
    <w:rsid w:val="004806C9"/>
    <w:rsid w:val="0048165A"/>
    <w:rsid w:val="00482886"/>
    <w:rsid w:val="00486449"/>
    <w:rsid w:val="00487AB2"/>
    <w:rsid w:val="004905AA"/>
    <w:rsid w:val="0049575C"/>
    <w:rsid w:val="004B032D"/>
    <w:rsid w:val="004C43E4"/>
    <w:rsid w:val="004C7956"/>
    <w:rsid w:val="004D09D5"/>
    <w:rsid w:val="004D0F2F"/>
    <w:rsid w:val="004D3858"/>
    <w:rsid w:val="004E3DDF"/>
    <w:rsid w:val="004F7883"/>
    <w:rsid w:val="0050349E"/>
    <w:rsid w:val="005117EA"/>
    <w:rsid w:val="0051227F"/>
    <w:rsid w:val="00512DCD"/>
    <w:rsid w:val="00514519"/>
    <w:rsid w:val="00516658"/>
    <w:rsid w:val="005175B0"/>
    <w:rsid w:val="00517838"/>
    <w:rsid w:val="00521590"/>
    <w:rsid w:val="0052301F"/>
    <w:rsid w:val="00536796"/>
    <w:rsid w:val="00544E9E"/>
    <w:rsid w:val="00546F03"/>
    <w:rsid w:val="00552471"/>
    <w:rsid w:val="00552C8E"/>
    <w:rsid w:val="00552F84"/>
    <w:rsid w:val="00561496"/>
    <w:rsid w:val="005622CA"/>
    <w:rsid w:val="00570E26"/>
    <w:rsid w:val="00572B3F"/>
    <w:rsid w:val="00572C57"/>
    <w:rsid w:val="00575979"/>
    <w:rsid w:val="00580010"/>
    <w:rsid w:val="0058157F"/>
    <w:rsid w:val="005815E9"/>
    <w:rsid w:val="00584003"/>
    <w:rsid w:val="005921E0"/>
    <w:rsid w:val="005935F0"/>
    <w:rsid w:val="00593AE0"/>
    <w:rsid w:val="005A0296"/>
    <w:rsid w:val="005B01C3"/>
    <w:rsid w:val="005B2AF4"/>
    <w:rsid w:val="005B5B61"/>
    <w:rsid w:val="005B7A53"/>
    <w:rsid w:val="005C3665"/>
    <w:rsid w:val="005E3AB5"/>
    <w:rsid w:val="005E3BAA"/>
    <w:rsid w:val="005E41DC"/>
    <w:rsid w:val="005E7DDD"/>
    <w:rsid w:val="005F1280"/>
    <w:rsid w:val="005F1E11"/>
    <w:rsid w:val="005F1FBB"/>
    <w:rsid w:val="005F317E"/>
    <w:rsid w:val="005F4708"/>
    <w:rsid w:val="005F5D2D"/>
    <w:rsid w:val="005F7BCA"/>
    <w:rsid w:val="00605A15"/>
    <w:rsid w:val="00616C45"/>
    <w:rsid w:val="0062636C"/>
    <w:rsid w:val="00635EAB"/>
    <w:rsid w:val="006372CF"/>
    <w:rsid w:val="00646ED6"/>
    <w:rsid w:val="006511AF"/>
    <w:rsid w:val="00655A2D"/>
    <w:rsid w:val="006561E8"/>
    <w:rsid w:val="00666004"/>
    <w:rsid w:val="00666451"/>
    <w:rsid w:val="00670AF7"/>
    <w:rsid w:val="00671268"/>
    <w:rsid w:val="00672D09"/>
    <w:rsid w:val="006749BD"/>
    <w:rsid w:val="00680580"/>
    <w:rsid w:val="00685CBF"/>
    <w:rsid w:val="00685EAA"/>
    <w:rsid w:val="00691B45"/>
    <w:rsid w:val="00694885"/>
    <w:rsid w:val="006952F7"/>
    <w:rsid w:val="0069654F"/>
    <w:rsid w:val="006A0C15"/>
    <w:rsid w:val="006A65BD"/>
    <w:rsid w:val="006A68E3"/>
    <w:rsid w:val="006B3355"/>
    <w:rsid w:val="006B3E04"/>
    <w:rsid w:val="006C24B3"/>
    <w:rsid w:val="006C648B"/>
    <w:rsid w:val="006D181A"/>
    <w:rsid w:val="006D29A2"/>
    <w:rsid w:val="006D45BC"/>
    <w:rsid w:val="006E482C"/>
    <w:rsid w:val="006E5665"/>
    <w:rsid w:val="006F0196"/>
    <w:rsid w:val="006F1F46"/>
    <w:rsid w:val="006F20CC"/>
    <w:rsid w:val="006F6673"/>
    <w:rsid w:val="00703E03"/>
    <w:rsid w:val="00704D77"/>
    <w:rsid w:val="007055C5"/>
    <w:rsid w:val="00712A48"/>
    <w:rsid w:val="00712E0A"/>
    <w:rsid w:val="00720857"/>
    <w:rsid w:val="0072376E"/>
    <w:rsid w:val="00732288"/>
    <w:rsid w:val="00734ABB"/>
    <w:rsid w:val="00737548"/>
    <w:rsid w:val="00741007"/>
    <w:rsid w:val="00742403"/>
    <w:rsid w:val="00742B42"/>
    <w:rsid w:val="00743226"/>
    <w:rsid w:val="00746036"/>
    <w:rsid w:val="00752649"/>
    <w:rsid w:val="00752936"/>
    <w:rsid w:val="00761170"/>
    <w:rsid w:val="0076365D"/>
    <w:rsid w:val="00771D19"/>
    <w:rsid w:val="00776366"/>
    <w:rsid w:val="00797EA2"/>
    <w:rsid w:val="007B47A4"/>
    <w:rsid w:val="007B4916"/>
    <w:rsid w:val="007C2B83"/>
    <w:rsid w:val="007C2FF5"/>
    <w:rsid w:val="007C3EF3"/>
    <w:rsid w:val="007C7233"/>
    <w:rsid w:val="007C7E01"/>
    <w:rsid w:val="007D6324"/>
    <w:rsid w:val="007E37C0"/>
    <w:rsid w:val="007E438B"/>
    <w:rsid w:val="007E4729"/>
    <w:rsid w:val="007F633B"/>
    <w:rsid w:val="00813D3D"/>
    <w:rsid w:val="00820BF1"/>
    <w:rsid w:val="0082368F"/>
    <w:rsid w:val="0082571C"/>
    <w:rsid w:val="00832108"/>
    <w:rsid w:val="00835F47"/>
    <w:rsid w:val="008368AF"/>
    <w:rsid w:val="00837239"/>
    <w:rsid w:val="008373BA"/>
    <w:rsid w:val="0084072B"/>
    <w:rsid w:val="00841229"/>
    <w:rsid w:val="0084265A"/>
    <w:rsid w:val="008501E6"/>
    <w:rsid w:val="008507DD"/>
    <w:rsid w:val="00856145"/>
    <w:rsid w:val="00863C31"/>
    <w:rsid w:val="00866E89"/>
    <w:rsid w:val="00867E8C"/>
    <w:rsid w:val="0087266E"/>
    <w:rsid w:val="008727BF"/>
    <w:rsid w:val="008822C2"/>
    <w:rsid w:val="008836B7"/>
    <w:rsid w:val="00883942"/>
    <w:rsid w:val="00885AD7"/>
    <w:rsid w:val="0089237A"/>
    <w:rsid w:val="00895550"/>
    <w:rsid w:val="008A03AF"/>
    <w:rsid w:val="008A0C31"/>
    <w:rsid w:val="008A5192"/>
    <w:rsid w:val="008A63C0"/>
    <w:rsid w:val="008A7414"/>
    <w:rsid w:val="008A7656"/>
    <w:rsid w:val="008B1FFE"/>
    <w:rsid w:val="008B78BD"/>
    <w:rsid w:val="008C27C4"/>
    <w:rsid w:val="008C4E5C"/>
    <w:rsid w:val="008D281E"/>
    <w:rsid w:val="008D4673"/>
    <w:rsid w:val="008E07E4"/>
    <w:rsid w:val="008E47D2"/>
    <w:rsid w:val="008E514E"/>
    <w:rsid w:val="008E5386"/>
    <w:rsid w:val="008E6478"/>
    <w:rsid w:val="008E688A"/>
    <w:rsid w:val="008F3B45"/>
    <w:rsid w:val="008F455E"/>
    <w:rsid w:val="008F7526"/>
    <w:rsid w:val="0091482F"/>
    <w:rsid w:val="00916E17"/>
    <w:rsid w:val="00917929"/>
    <w:rsid w:val="009230C3"/>
    <w:rsid w:val="0092336C"/>
    <w:rsid w:val="00924F73"/>
    <w:rsid w:val="00925F8E"/>
    <w:rsid w:val="00927939"/>
    <w:rsid w:val="00935576"/>
    <w:rsid w:val="00935F78"/>
    <w:rsid w:val="00941072"/>
    <w:rsid w:val="009434AD"/>
    <w:rsid w:val="00952DC7"/>
    <w:rsid w:val="00953FBC"/>
    <w:rsid w:val="009544DC"/>
    <w:rsid w:val="00954C71"/>
    <w:rsid w:val="009612FC"/>
    <w:rsid w:val="0096651B"/>
    <w:rsid w:val="009669E9"/>
    <w:rsid w:val="0096783A"/>
    <w:rsid w:val="009719C3"/>
    <w:rsid w:val="00972A91"/>
    <w:rsid w:val="00976416"/>
    <w:rsid w:val="00982D20"/>
    <w:rsid w:val="00984542"/>
    <w:rsid w:val="00984ADD"/>
    <w:rsid w:val="00993771"/>
    <w:rsid w:val="00994375"/>
    <w:rsid w:val="00995422"/>
    <w:rsid w:val="009A0ECA"/>
    <w:rsid w:val="009A4ECE"/>
    <w:rsid w:val="009B10D3"/>
    <w:rsid w:val="009B5B2F"/>
    <w:rsid w:val="009C085C"/>
    <w:rsid w:val="009C1AA7"/>
    <w:rsid w:val="009C2F5A"/>
    <w:rsid w:val="009C5CB2"/>
    <w:rsid w:val="009C5D35"/>
    <w:rsid w:val="009C6916"/>
    <w:rsid w:val="009D12A1"/>
    <w:rsid w:val="009D583B"/>
    <w:rsid w:val="009D588A"/>
    <w:rsid w:val="009D5E79"/>
    <w:rsid w:val="009E1292"/>
    <w:rsid w:val="009E3D0C"/>
    <w:rsid w:val="009E44C8"/>
    <w:rsid w:val="009E49CC"/>
    <w:rsid w:val="009E5106"/>
    <w:rsid w:val="009E5B76"/>
    <w:rsid w:val="009F2B48"/>
    <w:rsid w:val="009F372A"/>
    <w:rsid w:val="009F39BD"/>
    <w:rsid w:val="009F7976"/>
    <w:rsid w:val="00A001AF"/>
    <w:rsid w:val="00A003DC"/>
    <w:rsid w:val="00A01173"/>
    <w:rsid w:val="00A10E8C"/>
    <w:rsid w:val="00A1295A"/>
    <w:rsid w:val="00A149EA"/>
    <w:rsid w:val="00A167A9"/>
    <w:rsid w:val="00A17624"/>
    <w:rsid w:val="00A20024"/>
    <w:rsid w:val="00A20496"/>
    <w:rsid w:val="00A21458"/>
    <w:rsid w:val="00A319DB"/>
    <w:rsid w:val="00A3343E"/>
    <w:rsid w:val="00A43729"/>
    <w:rsid w:val="00A55878"/>
    <w:rsid w:val="00A5664E"/>
    <w:rsid w:val="00A6480F"/>
    <w:rsid w:val="00A65AB7"/>
    <w:rsid w:val="00A70851"/>
    <w:rsid w:val="00A758D0"/>
    <w:rsid w:val="00A808AA"/>
    <w:rsid w:val="00A83149"/>
    <w:rsid w:val="00A86005"/>
    <w:rsid w:val="00A95A11"/>
    <w:rsid w:val="00AA29EC"/>
    <w:rsid w:val="00AA558E"/>
    <w:rsid w:val="00AA68BF"/>
    <w:rsid w:val="00AA70E0"/>
    <w:rsid w:val="00AC08E3"/>
    <w:rsid w:val="00AC09FD"/>
    <w:rsid w:val="00AC5BBF"/>
    <w:rsid w:val="00AD3A92"/>
    <w:rsid w:val="00AE1A0C"/>
    <w:rsid w:val="00AE4DA9"/>
    <w:rsid w:val="00AE6014"/>
    <w:rsid w:val="00AE742A"/>
    <w:rsid w:val="00AF0F7C"/>
    <w:rsid w:val="00AF52F5"/>
    <w:rsid w:val="00AF74B1"/>
    <w:rsid w:val="00B0014B"/>
    <w:rsid w:val="00B10A20"/>
    <w:rsid w:val="00B10D49"/>
    <w:rsid w:val="00B11D56"/>
    <w:rsid w:val="00B1465F"/>
    <w:rsid w:val="00B1670C"/>
    <w:rsid w:val="00B201AE"/>
    <w:rsid w:val="00B20883"/>
    <w:rsid w:val="00B341F6"/>
    <w:rsid w:val="00B35F9D"/>
    <w:rsid w:val="00B43DF2"/>
    <w:rsid w:val="00B47199"/>
    <w:rsid w:val="00B52A0B"/>
    <w:rsid w:val="00B54358"/>
    <w:rsid w:val="00B552C6"/>
    <w:rsid w:val="00B566C1"/>
    <w:rsid w:val="00B62B76"/>
    <w:rsid w:val="00B6401C"/>
    <w:rsid w:val="00B725AE"/>
    <w:rsid w:val="00B73167"/>
    <w:rsid w:val="00B76387"/>
    <w:rsid w:val="00B839F8"/>
    <w:rsid w:val="00B849DF"/>
    <w:rsid w:val="00B84C17"/>
    <w:rsid w:val="00B91AC4"/>
    <w:rsid w:val="00B937C4"/>
    <w:rsid w:val="00B94AF5"/>
    <w:rsid w:val="00BA0814"/>
    <w:rsid w:val="00BA4990"/>
    <w:rsid w:val="00BA4B56"/>
    <w:rsid w:val="00BA62A1"/>
    <w:rsid w:val="00BB4188"/>
    <w:rsid w:val="00BB54FE"/>
    <w:rsid w:val="00BB5D7A"/>
    <w:rsid w:val="00BC1164"/>
    <w:rsid w:val="00BC21DE"/>
    <w:rsid w:val="00BC3DFF"/>
    <w:rsid w:val="00BD0844"/>
    <w:rsid w:val="00BD39C9"/>
    <w:rsid w:val="00BE1798"/>
    <w:rsid w:val="00BE76BD"/>
    <w:rsid w:val="00BF2829"/>
    <w:rsid w:val="00BF36C8"/>
    <w:rsid w:val="00BF5954"/>
    <w:rsid w:val="00C065C1"/>
    <w:rsid w:val="00C21167"/>
    <w:rsid w:val="00C25F9E"/>
    <w:rsid w:val="00C31794"/>
    <w:rsid w:val="00C31B2C"/>
    <w:rsid w:val="00C43AC9"/>
    <w:rsid w:val="00C44625"/>
    <w:rsid w:val="00C47640"/>
    <w:rsid w:val="00C527C4"/>
    <w:rsid w:val="00C64062"/>
    <w:rsid w:val="00C85A49"/>
    <w:rsid w:val="00C8729B"/>
    <w:rsid w:val="00C87B18"/>
    <w:rsid w:val="00C951FF"/>
    <w:rsid w:val="00CA0313"/>
    <w:rsid w:val="00CA201E"/>
    <w:rsid w:val="00CA385E"/>
    <w:rsid w:val="00CA4A7C"/>
    <w:rsid w:val="00CB135A"/>
    <w:rsid w:val="00CB1660"/>
    <w:rsid w:val="00CB2C48"/>
    <w:rsid w:val="00CC04AA"/>
    <w:rsid w:val="00CC46BF"/>
    <w:rsid w:val="00CD141F"/>
    <w:rsid w:val="00CD40AA"/>
    <w:rsid w:val="00CE2EE4"/>
    <w:rsid w:val="00CF2429"/>
    <w:rsid w:val="00CF62A7"/>
    <w:rsid w:val="00CF67C2"/>
    <w:rsid w:val="00D0126B"/>
    <w:rsid w:val="00D01BBB"/>
    <w:rsid w:val="00D01F8E"/>
    <w:rsid w:val="00D0220F"/>
    <w:rsid w:val="00D035AD"/>
    <w:rsid w:val="00D0462D"/>
    <w:rsid w:val="00D06927"/>
    <w:rsid w:val="00D107B6"/>
    <w:rsid w:val="00D119AE"/>
    <w:rsid w:val="00D14C17"/>
    <w:rsid w:val="00D16744"/>
    <w:rsid w:val="00D21E60"/>
    <w:rsid w:val="00D2746A"/>
    <w:rsid w:val="00D35C99"/>
    <w:rsid w:val="00D40DAC"/>
    <w:rsid w:val="00D430FB"/>
    <w:rsid w:val="00D51FD1"/>
    <w:rsid w:val="00D55570"/>
    <w:rsid w:val="00D55A27"/>
    <w:rsid w:val="00D560F4"/>
    <w:rsid w:val="00D56A02"/>
    <w:rsid w:val="00D609AE"/>
    <w:rsid w:val="00D61ADB"/>
    <w:rsid w:val="00D6376A"/>
    <w:rsid w:val="00D63A90"/>
    <w:rsid w:val="00D65D5B"/>
    <w:rsid w:val="00D72507"/>
    <w:rsid w:val="00D7352E"/>
    <w:rsid w:val="00D80917"/>
    <w:rsid w:val="00D826A0"/>
    <w:rsid w:val="00D85F4C"/>
    <w:rsid w:val="00D8623E"/>
    <w:rsid w:val="00D90887"/>
    <w:rsid w:val="00D91D39"/>
    <w:rsid w:val="00D94DDE"/>
    <w:rsid w:val="00D95FDA"/>
    <w:rsid w:val="00D96643"/>
    <w:rsid w:val="00DA39D0"/>
    <w:rsid w:val="00DB1EF6"/>
    <w:rsid w:val="00DB2196"/>
    <w:rsid w:val="00DC0934"/>
    <w:rsid w:val="00DC6025"/>
    <w:rsid w:val="00DC643C"/>
    <w:rsid w:val="00DC6CCF"/>
    <w:rsid w:val="00DC71F9"/>
    <w:rsid w:val="00DC76FF"/>
    <w:rsid w:val="00DD3B40"/>
    <w:rsid w:val="00DE06BB"/>
    <w:rsid w:val="00DF18B3"/>
    <w:rsid w:val="00DF1C39"/>
    <w:rsid w:val="00DF2DE3"/>
    <w:rsid w:val="00DF59AB"/>
    <w:rsid w:val="00E106C1"/>
    <w:rsid w:val="00E242D3"/>
    <w:rsid w:val="00E32A2F"/>
    <w:rsid w:val="00E34743"/>
    <w:rsid w:val="00E45E12"/>
    <w:rsid w:val="00E46DB6"/>
    <w:rsid w:val="00E47A4C"/>
    <w:rsid w:val="00E51B8E"/>
    <w:rsid w:val="00E5228F"/>
    <w:rsid w:val="00E54686"/>
    <w:rsid w:val="00E55CBA"/>
    <w:rsid w:val="00E56528"/>
    <w:rsid w:val="00E602B2"/>
    <w:rsid w:val="00E61977"/>
    <w:rsid w:val="00E65135"/>
    <w:rsid w:val="00E66D23"/>
    <w:rsid w:val="00E73095"/>
    <w:rsid w:val="00E73C1A"/>
    <w:rsid w:val="00E77B8F"/>
    <w:rsid w:val="00E8003D"/>
    <w:rsid w:val="00E81F8F"/>
    <w:rsid w:val="00E8504E"/>
    <w:rsid w:val="00E87E4D"/>
    <w:rsid w:val="00E97066"/>
    <w:rsid w:val="00EA2D77"/>
    <w:rsid w:val="00EA5303"/>
    <w:rsid w:val="00EA65A9"/>
    <w:rsid w:val="00EB1529"/>
    <w:rsid w:val="00EB1A78"/>
    <w:rsid w:val="00EB3896"/>
    <w:rsid w:val="00EC17E5"/>
    <w:rsid w:val="00ED282C"/>
    <w:rsid w:val="00ED2C7F"/>
    <w:rsid w:val="00ED516A"/>
    <w:rsid w:val="00EE094E"/>
    <w:rsid w:val="00EE75C4"/>
    <w:rsid w:val="00EF2A83"/>
    <w:rsid w:val="00EF3E81"/>
    <w:rsid w:val="00EF4E45"/>
    <w:rsid w:val="00F017AF"/>
    <w:rsid w:val="00F031FB"/>
    <w:rsid w:val="00F05F45"/>
    <w:rsid w:val="00F07E29"/>
    <w:rsid w:val="00F2313D"/>
    <w:rsid w:val="00F23E79"/>
    <w:rsid w:val="00F25E1C"/>
    <w:rsid w:val="00F26B90"/>
    <w:rsid w:val="00F30BC4"/>
    <w:rsid w:val="00F30EC7"/>
    <w:rsid w:val="00F32AF2"/>
    <w:rsid w:val="00F333E6"/>
    <w:rsid w:val="00F374C1"/>
    <w:rsid w:val="00F43189"/>
    <w:rsid w:val="00F505E4"/>
    <w:rsid w:val="00F52D68"/>
    <w:rsid w:val="00F542CE"/>
    <w:rsid w:val="00F54A3F"/>
    <w:rsid w:val="00F55D1E"/>
    <w:rsid w:val="00F61AAC"/>
    <w:rsid w:val="00F652B5"/>
    <w:rsid w:val="00F70ADA"/>
    <w:rsid w:val="00F753DA"/>
    <w:rsid w:val="00F83804"/>
    <w:rsid w:val="00F8480C"/>
    <w:rsid w:val="00F84BED"/>
    <w:rsid w:val="00F852E7"/>
    <w:rsid w:val="00FA1212"/>
    <w:rsid w:val="00FA749B"/>
    <w:rsid w:val="00FA7A84"/>
    <w:rsid w:val="00FB3221"/>
    <w:rsid w:val="00FB430E"/>
    <w:rsid w:val="00FB69FC"/>
    <w:rsid w:val="00FB7B75"/>
    <w:rsid w:val="00FC31FE"/>
    <w:rsid w:val="00FC67A6"/>
    <w:rsid w:val="00FD07F8"/>
    <w:rsid w:val="00FD2AFC"/>
    <w:rsid w:val="00FE12A9"/>
    <w:rsid w:val="00FE436E"/>
    <w:rsid w:val="00FE4DAE"/>
    <w:rsid w:val="00FF0AD7"/>
    <w:rsid w:val="00FF63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1E8"/>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6561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73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095"/>
  </w:style>
  <w:style w:type="paragraph" w:styleId="Footer">
    <w:name w:val="footer"/>
    <w:basedOn w:val="Normal"/>
    <w:link w:val="FooterChar"/>
    <w:uiPriority w:val="99"/>
    <w:semiHidden/>
    <w:unhideWhenUsed/>
    <w:rsid w:val="00E730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3095"/>
  </w:style>
  <w:style w:type="paragraph" w:styleId="BalloonText">
    <w:name w:val="Balloon Text"/>
    <w:basedOn w:val="Normal"/>
    <w:link w:val="BalloonTextChar"/>
    <w:uiPriority w:val="99"/>
    <w:semiHidden/>
    <w:unhideWhenUsed/>
    <w:rsid w:val="00E73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03D8-1799-4138-877A-18E0A2F7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2013-12-07T15:37:00Z</dcterms:created>
  <dcterms:modified xsi:type="dcterms:W3CDTF">2014-01-28T22:00:00Z</dcterms:modified>
</cp:coreProperties>
</file>